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79311" w14:textId="0EBB92A4" w:rsidR="00E32223" w:rsidRDefault="00E32223" w:rsidP="007E7952">
      <w:pPr>
        <w:rPr>
          <w:rFonts w:cstheme="minorHAnsi"/>
          <w:b/>
          <w:sz w:val="28"/>
          <w:szCs w:val="28"/>
        </w:rPr>
      </w:pPr>
      <w:r>
        <w:rPr>
          <w:rFonts w:cstheme="minorHAnsi"/>
          <w:b/>
          <w:sz w:val="28"/>
          <w:szCs w:val="28"/>
        </w:rPr>
        <w:t xml:space="preserve">Perkins Grant Application </w:t>
      </w:r>
      <w:r w:rsidR="0046141A">
        <w:rPr>
          <w:rFonts w:cstheme="minorHAnsi"/>
          <w:b/>
          <w:sz w:val="28"/>
          <w:szCs w:val="28"/>
        </w:rPr>
        <w:t>202</w:t>
      </w:r>
      <w:r w:rsidR="000E2BE5">
        <w:rPr>
          <w:rFonts w:cstheme="minorHAnsi"/>
          <w:b/>
          <w:sz w:val="28"/>
          <w:szCs w:val="28"/>
        </w:rPr>
        <w:t>3-24 through</w:t>
      </w:r>
      <w:r w:rsidR="00F84ECE">
        <w:rPr>
          <w:rFonts w:cstheme="minorHAnsi"/>
          <w:b/>
          <w:sz w:val="28"/>
          <w:szCs w:val="28"/>
        </w:rPr>
        <w:t xml:space="preserve"> </w:t>
      </w:r>
      <w:r w:rsidR="0046141A">
        <w:rPr>
          <w:rFonts w:cstheme="minorHAnsi"/>
          <w:b/>
          <w:sz w:val="28"/>
          <w:szCs w:val="28"/>
        </w:rPr>
        <w:t>20</w:t>
      </w:r>
      <w:r w:rsidR="000E2BE5">
        <w:rPr>
          <w:rFonts w:cstheme="minorHAnsi"/>
          <w:b/>
          <w:sz w:val="28"/>
          <w:szCs w:val="28"/>
        </w:rPr>
        <w:t>26-</w:t>
      </w:r>
      <w:r w:rsidR="0046141A">
        <w:rPr>
          <w:rFonts w:cstheme="minorHAnsi"/>
          <w:b/>
          <w:sz w:val="28"/>
          <w:szCs w:val="28"/>
        </w:rPr>
        <w:t>27</w:t>
      </w:r>
    </w:p>
    <w:p w14:paraId="5A06C296" w14:textId="2884D0F4" w:rsidR="0071125E" w:rsidRDefault="0071125E" w:rsidP="3FE7CC6D">
      <w:pPr>
        <w:rPr>
          <w:b/>
          <w:bCs/>
          <w:sz w:val="28"/>
          <w:szCs w:val="28"/>
        </w:rPr>
      </w:pPr>
      <w:r w:rsidRPr="3FE7CC6D">
        <w:rPr>
          <w:b/>
          <w:bCs/>
          <w:sz w:val="28"/>
          <w:szCs w:val="28"/>
        </w:rPr>
        <w:t>COLLEGE NAME</w:t>
      </w:r>
      <w:r w:rsidR="00E32223" w:rsidRPr="3FE7CC6D">
        <w:rPr>
          <w:b/>
          <w:bCs/>
          <w:sz w:val="28"/>
          <w:szCs w:val="28"/>
        </w:rPr>
        <w:t xml:space="preserve">: </w:t>
      </w:r>
      <w:r w:rsidR="00E32223" w:rsidRPr="3FE7CC6D">
        <w:rPr>
          <w:b/>
          <w:bCs/>
          <w:sz w:val="28"/>
          <w:szCs w:val="28"/>
          <w:highlight w:val="yellow"/>
        </w:rPr>
        <w:t>____________________________________________________</w:t>
      </w:r>
    </w:p>
    <w:p w14:paraId="5421AEB7" w14:textId="4DE756D9" w:rsidR="535C5151" w:rsidRPr="000E2BE5" w:rsidRDefault="535C5151" w:rsidP="11926FF1">
      <w:pPr>
        <w:rPr>
          <w:rFonts w:ascii="Calibri" w:eastAsia="Calibri" w:hAnsi="Calibri" w:cs="Calibri"/>
          <w:color w:val="000000" w:themeColor="text1"/>
          <w:sz w:val="24"/>
          <w:szCs w:val="24"/>
        </w:rPr>
      </w:pPr>
      <w:r w:rsidRPr="000E2BE5">
        <w:rPr>
          <w:rFonts w:ascii="Calibri" w:eastAsia="Calibri" w:hAnsi="Calibri" w:cs="Calibri"/>
          <w:color w:val="000000" w:themeColor="text1"/>
          <w:sz w:val="24"/>
          <w:szCs w:val="24"/>
        </w:rPr>
        <w:t>Section 134 of Perkins V requires colleges who are requesting funding to submit a local application. The purpose of the local application is to implement the findings of the Comprehensive Local Needs Assessment (CLNA) through the local use of funds as described in Perkins V (Section 135). The local application will be reviewed and approved by the NCCCS Perkins Program post-secondary CTE Coordinator and CTE Director.</w:t>
      </w:r>
    </w:p>
    <w:p w14:paraId="50F00ED9" w14:textId="3D08908F" w:rsidR="535C5151" w:rsidRPr="000E2BE5" w:rsidRDefault="535C5151" w:rsidP="3FE7CC6D">
      <w:pPr>
        <w:spacing w:after="60"/>
        <w:rPr>
          <w:rFonts w:ascii="Calibri" w:eastAsia="Calibri" w:hAnsi="Calibri" w:cs="Calibri"/>
          <w:color w:val="000000" w:themeColor="text1"/>
          <w:sz w:val="24"/>
          <w:szCs w:val="24"/>
        </w:rPr>
      </w:pPr>
      <w:r w:rsidRPr="000E2BE5">
        <w:rPr>
          <w:rFonts w:ascii="Calibri" w:eastAsia="Calibri" w:hAnsi="Calibri" w:cs="Calibri"/>
          <w:color w:val="000000" w:themeColor="text1"/>
          <w:sz w:val="24"/>
          <w:szCs w:val="24"/>
        </w:rPr>
        <w:t xml:space="preserve">This application is written for </w:t>
      </w:r>
      <w:r w:rsidR="57F7C745" w:rsidRPr="000E2BE5">
        <w:rPr>
          <w:rFonts w:ascii="Calibri" w:eastAsia="Calibri" w:hAnsi="Calibri" w:cs="Calibri"/>
          <w:color w:val="000000" w:themeColor="text1"/>
          <w:sz w:val="24"/>
          <w:szCs w:val="24"/>
        </w:rPr>
        <w:t xml:space="preserve">the </w:t>
      </w:r>
      <w:r w:rsidR="68388AB1" w:rsidRPr="000E2BE5">
        <w:rPr>
          <w:rFonts w:ascii="Calibri" w:eastAsia="Calibri" w:hAnsi="Calibri" w:cs="Calibri"/>
          <w:color w:val="000000" w:themeColor="text1"/>
          <w:sz w:val="24"/>
          <w:szCs w:val="24"/>
        </w:rPr>
        <w:t>23-</w:t>
      </w:r>
      <w:r w:rsidRPr="000E2BE5">
        <w:rPr>
          <w:rFonts w:ascii="Calibri" w:eastAsia="Calibri" w:hAnsi="Calibri" w:cs="Calibri"/>
          <w:color w:val="000000" w:themeColor="text1"/>
          <w:sz w:val="24"/>
          <w:szCs w:val="24"/>
        </w:rPr>
        <w:t>2</w:t>
      </w:r>
      <w:r w:rsidR="6AA998D3" w:rsidRPr="000E2BE5">
        <w:rPr>
          <w:rFonts w:ascii="Calibri" w:eastAsia="Calibri" w:hAnsi="Calibri" w:cs="Calibri"/>
          <w:color w:val="000000" w:themeColor="text1"/>
          <w:sz w:val="24"/>
          <w:szCs w:val="24"/>
        </w:rPr>
        <w:t>4</w:t>
      </w:r>
      <w:r w:rsidRPr="000E2BE5">
        <w:rPr>
          <w:rFonts w:ascii="Calibri" w:eastAsia="Calibri" w:hAnsi="Calibri" w:cs="Calibri"/>
          <w:color w:val="000000" w:themeColor="text1"/>
          <w:sz w:val="24"/>
          <w:szCs w:val="24"/>
        </w:rPr>
        <w:t xml:space="preserve"> </w:t>
      </w:r>
      <w:r w:rsidR="15C1446E" w:rsidRPr="000E2BE5">
        <w:rPr>
          <w:rFonts w:ascii="Calibri" w:eastAsia="Calibri" w:hAnsi="Calibri" w:cs="Calibri"/>
          <w:color w:val="000000" w:themeColor="text1"/>
          <w:sz w:val="24"/>
          <w:szCs w:val="24"/>
        </w:rPr>
        <w:t>through</w:t>
      </w:r>
      <w:r w:rsidRPr="000E2BE5">
        <w:rPr>
          <w:rFonts w:ascii="Calibri" w:eastAsia="Calibri" w:hAnsi="Calibri" w:cs="Calibri"/>
          <w:color w:val="000000" w:themeColor="text1"/>
          <w:sz w:val="24"/>
          <w:szCs w:val="24"/>
        </w:rPr>
        <w:t xml:space="preserve"> </w:t>
      </w:r>
      <w:r w:rsidR="5AF2B216" w:rsidRPr="000E2BE5">
        <w:rPr>
          <w:rFonts w:ascii="Calibri" w:eastAsia="Calibri" w:hAnsi="Calibri" w:cs="Calibri"/>
          <w:color w:val="000000" w:themeColor="text1"/>
          <w:sz w:val="24"/>
          <w:szCs w:val="24"/>
        </w:rPr>
        <w:t>26-</w:t>
      </w:r>
      <w:r w:rsidRPr="000E2BE5">
        <w:rPr>
          <w:rFonts w:ascii="Calibri" w:eastAsia="Calibri" w:hAnsi="Calibri" w:cs="Calibri"/>
          <w:color w:val="000000" w:themeColor="text1"/>
          <w:sz w:val="24"/>
          <w:szCs w:val="24"/>
        </w:rPr>
        <w:t>2</w:t>
      </w:r>
      <w:r w:rsidR="1969656A" w:rsidRPr="000E2BE5">
        <w:rPr>
          <w:rFonts w:ascii="Calibri" w:eastAsia="Calibri" w:hAnsi="Calibri" w:cs="Calibri"/>
          <w:color w:val="000000" w:themeColor="text1"/>
          <w:sz w:val="24"/>
          <w:szCs w:val="24"/>
        </w:rPr>
        <w:t>7</w:t>
      </w:r>
      <w:r w:rsidRPr="000E2BE5">
        <w:rPr>
          <w:rFonts w:ascii="Calibri" w:eastAsia="Calibri" w:hAnsi="Calibri" w:cs="Calibri"/>
          <w:color w:val="000000" w:themeColor="text1"/>
          <w:sz w:val="24"/>
          <w:szCs w:val="24"/>
        </w:rPr>
        <w:t xml:space="preserve"> </w:t>
      </w:r>
      <w:r w:rsidR="07C44870" w:rsidRPr="000E2BE5">
        <w:rPr>
          <w:rFonts w:ascii="Calibri" w:eastAsia="Calibri" w:hAnsi="Calibri" w:cs="Calibri"/>
          <w:color w:val="000000" w:themeColor="text1"/>
          <w:sz w:val="24"/>
          <w:szCs w:val="24"/>
        </w:rPr>
        <w:t>academic years</w:t>
      </w:r>
      <w:r w:rsidR="6B03F039" w:rsidRPr="000E2BE5">
        <w:rPr>
          <w:rFonts w:ascii="Calibri" w:eastAsia="Calibri" w:hAnsi="Calibri" w:cs="Calibri"/>
          <w:color w:val="000000" w:themeColor="text1"/>
          <w:sz w:val="24"/>
          <w:szCs w:val="24"/>
        </w:rPr>
        <w:t>. The local plan</w:t>
      </w:r>
      <w:r w:rsidRPr="000E2BE5">
        <w:rPr>
          <w:rFonts w:ascii="Calibri" w:eastAsia="Calibri" w:hAnsi="Calibri" w:cs="Calibri"/>
          <w:color w:val="000000" w:themeColor="text1"/>
          <w:sz w:val="24"/>
          <w:szCs w:val="24"/>
        </w:rPr>
        <w:t xml:space="preserve"> and budget will be </w:t>
      </w:r>
      <w:r w:rsidR="2F983038" w:rsidRPr="000E2BE5">
        <w:rPr>
          <w:rFonts w:ascii="Calibri" w:eastAsia="Calibri" w:hAnsi="Calibri" w:cs="Calibri"/>
          <w:color w:val="000000" w:themeColor="text1"/>
          <w:sz w:val="24"/>
          <w:szCs w:val="24"/>
        </w:rPr>
        <w:t>submitted and approved</w:t>
      </w:r>
      <w:r w:rsidRPr="000E2BE5">
        <w:rPr>
          <w:rFonts w:ascii="Calibri" w:eastAsia="Calibri" w:hAnsi="Calibri" w:cs="Calibri"/>
          <w:color w:val="000000" w:themeColor="text1"/>
          <w:sz w:val="24"/>
          <w:szCs w:val="24"/>
        </w:rPr>
        <w:t xml:space="preserve"> on an annual basis. </w:t>
      </w:r>
      <w:r w:rsidR="6EA7CC35" w:rsidRPr="000E2BE5">
        <w:rPr>
          <w:rFonts w:ascii="Calibri" w:eastAsia="Calibri" w:hAnsi="Calibri" w:cs="Calibri"/>
          <w:color w:val="000000" w:themeColor="text1"/>
          <w:sz w:val="24"/>
          <w:szCs w:val="24"/>
        </w:rPr>
        <w:t>This application should be signed and submitted in the CLNA/Application Moodle on NC Perkins.org. It will be reviewed and approved by the NCCCS CTE Coordinator and Director.</w:t>
      </w:r>
    </w:p>
    <w:p w14:paraId="47AC19B8" w14:textId="3C5E43D6" w:rsidR="535C5151" w:rsidRPr="000E2BE5" w:rsidRDefault="535C5151" w:rsidP="3FE7CC6D">
      <w:pPr>
        <w:spacing w:after="60"/>
        <w:rPr>
          <w:rFonts w:ascii="Calibri" w:eastAsia="Calibri" w:hAnsi="Calibri" w:cs="Calibri"/>
          <w:color w:val="000000" w:themeColor="text1"/>
          <w:sz w:val="24"/>
          <w:szCs w:val="24"/>
        </w:rPr>
      </w:pPr>
      <w:r w:rsidRPr="000E2BE5">
        <w:rPr>
          <w:rFonts w:ascii="Calibri" w:eastAsia="Calibri" w:hAnsi="Calibri" w:cs="Calibri"/>
          <w:color w:val="000000" w:themeColor="text1"/>
          <w:sz w:val="24"/>
          <w:szCs w:val="24"/>
        </w:rPr>
        <w:t xml:space="preserve">During the </w:t>
      </w:r>
      <w:r w:rsidR="2BA644EE" w:rsidRPr="000E2BE5">
        <w:rPr>
          <w:rFonts w:ascii="Calibri" w:eastAsia="Calibri" w:hAnsi="Calibri" w:cs="Calibri"/>
          <w:color w:val="000000" w:themeColor="text1"/>
          <w:sz w:val="24"/>
          <w:szCs w:val="24"/>
        </w:rPr>
        <w:t>term of the application, it may be</w:t>
      </w:r>
      <w:r w:rsidRPr="000E2BE5">
        <w:rPr>
          <w:rFonts w:ascii="Calibri" w:eastAsia="Calibri" w:hAnsi="Calibri" w:cs="Calibri"/>
          <w:color w:val="000000" w:themeColor="text1"/>
          <w:sz w:val="24"/>
          <w:szCs w:val="24"/>
        </w:rPr>
        <w:t xml:space="preserve"> modifi</w:t>
      </w:r>
      <w:r w:rsidR="716A869D" w:rsidRPr="000E2BE5">
        <w:rPr>
          <w:rFonts w:ascii="Calibri" w:eastAsia="Calibri" w:hAnsi="Calibri" w:cs="Calibri"/>
          <w:color w:val="000000" w:themeColor="text1"/>
          <w:sz w:val="24"/>
          <w:szCs w:val="24"/>
        </w:rPr>
        <w:t>ed and</w:t>
      </w:r>
      <w:r w:rsidRPr="000E2BE5">
        <w:rPr>
          <w:rFonts w:ascii="Calibri" w:eastAsia="Calibri" w:hAnsi="Calibri" w:cs="Calibri"/>
          <w:color w:val="000000" w:themeColor="text1"/>
          <w:sz w:val="24"/>
          <w:szCs w:val="24"/>
        </w:rPr>
        <w:t xml:space="preserve"> submitted </w:t>
      </w:r>
      <w:r w:rsidR="5A940D3A" w:rsidRPr="000E2BE5">
        <w:rPr>
          <w:rFonts w:ascii="Calibri" w:eastAsia="Calibri" w:hAnsi="Calibri" w:cs="Calibri"/>
          <w:color w:val="000000" w:themeColor="text1"/>
          <w:sz w:val="24"/>
          <w:szCs w:val="24"/>
        </w:rPr>
        <w:t>for</w:t>
      </w:r>
      <w:r w:rsidRPr="000E2BE5">
        <w:rPr>
          <w:rFonts w:ascii="Calibri" w:eastAsia="Calibri" w:hAnsi="Calibri" w:cs="Calibri"/>
          <w:color w:val="000000" w:themeColor="text1"/>
          <w:sz w:val="24"/>
          <w:szCs w:val="24"/>
        </w:rPr>
        <w:t xml:space="preserve"> approv</w:t>
      </w:r>
      <w:r w:rsidR="0D270892" w:rsidRPr="000E2BE5">
        <w:rPr>
          <w:rFonts w:ascii="Calibri" w:eastAsia="Calibri" w:hAnsi="Calibri" w:cs="Calibri"/>
          <w:color w:val="000000" w:themeColor="text1"/>
          <w:sz w:val="24"/>
          <w:szCs w:val="24"/>
        </w:rPr>
        <w:t>al</w:t>
      </w:r>
      <w:r w:rsidRPr="000E2BE5">
        <w:rPr>
          <w:rFonts w:ascii="Calibri" w:eastAsia="Calibri" w:hAnsi="Calibri" w:cs="Calibri"/>
          <w:color w:val="000000" w:themeColor="text1"/>
          <w:sz w:val="24"/>
          <w:szCs w:val="24"/>
        </w:rPr>
        <w:t xml:space="preserve"> by the State CTE Coordinator and CTE Director. </w:t>
      </w:r>
    </w:p>
    <w:p w14:paraId="154930BD" w14:textId="1D24F8AF" w:rsidR="3FE7CC6D" w:rsidRPr="000E2BE5" w:rsidRDefault="3FE7CC6D" w:rsidP="3FE7CC6D">
      <w:pPr>
        <w:spacing w:after="60"/>
        <w:rPr>
          <w:rFonts w:ascii="Calibri" w:eastAsia="Calibri" w:hAnsi="Calibri" w:cs="Calibri"/>
          <w:color w:val="000000" w:themeColor="text1"/>
          <w:sz w:val="24"/>
          <w:szCs w:val="24"/>
        </w:rPr>
      </w:pPr>
    </w:p>
    <w:p w14:paraId="233D5C4D" w14:textId="7958E195" w:rsidR="535C5151" w:rsidRPr="000E2BE5" w:rsidRDefault="535C5151" w:rsidP="11926FF1">
      <w:pPr>
        <w:rPr>
          <w:rFonts w:ascii="Calibri" w:eastAsia="Calibri" w:hAnsi="Calibri" w:cs="Calibri"/>
          <w:color w:val="000000" w:themeColor="text1"/>
          <w:sz w:val="24"/>
          <w:szCs w:val="24"/>
        </w:rPr>
      </w:pPr>
      <w:r w:rsidRPr="000E2BE5">
        <w:rPr>
          <w:rFonts w:ascii="Calibri" w:eastAsia="Calibri" w:hAnsi="Calibri" w:cs="Calibri"/>
          <w:b/>
          <w:bCs/>
          <w:color w:val="000000" w:themeColor="text1"/>
          <w:sz w:val="24"/>
          <w:szCs w:val="24"/>
        </w:rPr>
        <w:t>Definitions</w:t>
      </w:r>
    </w:p>
    <w:tbl>
      <w:tblPr>
        <w:tblStyle w:val="TableGrid"/>
        <w:tblW w:w="0" w:type="auto"/>
        <w:tblLayout w:type="fixed"/>
        <w:tblLook w:val="04A0" w:firstRow="1" w:lastRow="0" w:firstColumn="1" w:lastColumn="0" w:noHBand="0" w:noVBand="1"/>
      </w:tblPr>
      <w:tblGrid>
        <w:gridCol w:w="9360"/>
      </w:tblGrid>
      <w:tr w:rsidR="11926FF1" w14:paraId="6DF79500" w14:textId="77777777" w:rsidTr="11926FF1">
        <w:trPr>
          <w:trHeight w:val="1035"/>
        </w:trPr>
        <w:tc>
          <w:tcPr>
            <w:tcW w:w="9360" w:type="dxa"/>
            <w:shd w:val="clear" w:color="auto" w:fill="F2F2F2" w:themeFill="background1" w:themeFillShade="F2"/>
            <w:tcMar>
              <w:left w:w="105" w:type="dxa"/>
              <w:right w:w="105" w:type="dxa"/>
            </w:tcMar>
          </w:tcPr>
          <w:p w14:paraId="5B97F494" w14:textId="7DCF9410" w:rsidR="11926FF1" w:rsidRDefault="11926FF1" w:rsidP="11926FF1">
            <w:pPr>
              <w:spacing w:line="259" w:lineRule="auto"/>
              <w:rPr>
                <w:rFonts w:ascii="Calibri" w:eastAsia="Calibri" w:hAnsi="Calibri" w:cs="Calibri"/>
              </w:rPr>
            </w:pPr>
            <w:r w:rsidRPr="11926FF1">
              <w:rPr>
                <w:rFonts w:ascii="Calibri" w:eastAsia="Calibri" w:hAnsi="Calibri" w:cs="Calibri"/>
                <w:b/>
                <w:bCs/>
              </w:rPr>
              <w:t>Program Areas (Clusters)</w:t>
            </w:r>
          </w:p>
          <w:p w14:paraId="0C9BBE45" w14:textId="0847CBE4" w:rsidR="11926FF1" w:rsidRDefault="11926FF1" w:rsidP="11926FF1">
            <w:pPr>
              <w:spacing w:line="259" w:lineRule="auto"/>
              <w:rPr>
                <w:rFonts w:ascii="Calibri" w:eastAsia="Calibri" w:hAnsi="Calibri" w:cs="Calibri"/>
              </w:rPr>
            </w:pPr>
            <w:r w:rsidRPr="11926FF1">
              <w:rPr>
                <w:rFonts w:ascii="Calibri" w:eastAsia="Calibri" w:hAnsi="Calibri" w:cs="Calibri"/>
              </w:rPr>
              <w:t>The 10 program areas are defined in the Curriculum Standards.</w:t>
            </w:r>
          </w:p>
          <w:p w14:paraId="6DB4DA5D" w14:textId="048C6624" w:rsidR="11926FF1" w:rsidRDefault="00000000" w:rsidP="11926FF1">
            <w:pPr>
              <w:spacing w:line="259" w:lineRule="auto"/>
              <w:rPr>
                <w:rFonts w:ascii="Calibri" w:eastAsia="Calibri" w:hAnsi="Calibri" w:cs="Calibri"/>
              </w:rPr>
            </w:pPr>
            <w:hyperlink r:id="rId11">
              <w:r w:rsidR="11926FF1" w:rsidRPr="11926FF1">
                <w:rPr>
                  <w:rStyle w:val="Hyperlink"/>
                  <w:rFonts w:ascii="Calibri" w:eastAsia="Calibri" w:hAnsi="Calibri" w:cs="Calibri"/>
                </w:rPr>
                <w:t>https://www.nccommunitycolleges.edu/academic-programs/curriculum-standards</w:t>
              </w:r>
            </w:hyperlink>
            <w:r w:rsidR="11926FF1" w:rsidRPr="11926FF1">
              <w:rPr>
                <w:rFonts w:ascii="Calibri" w:eastAsia="Calibri" w:hAnsi="Calibri" w:cs="Calibri"/>
              </w:rPr>
              <w:t xml:space="preserve"> </w:t>
            </w:r>
          </w:p>
        </w:tc>
      </w:tr>
      <w:tr w:rsidR="11926FF1" w14:paraId="6D04F67D" w14:textId="77777777" w:rsidTr="11926FF1">
        <w:trPr>
          <w:trHeight w:val="780"/>
        </w:trPr>
        <w:tc>
          <w:tcPr>
            <w:tcW w:w="9360" w:type="dxa"/>
            <w:tcMar>
              <w:left w:w="105" w:type="dxa"/>
              <w:right w:w="105" w:type="dxa"/>
            </w:tcMar>
          </w:tcPr>
          <w:p w14:paraId="76179B0E" w14:textId="0E389D05" w:rsidR="11926FF1" w:rsidRDefault="11926FF1" w:rsidP="11926FF1">
            <w:pPr>
              <w:spacing w:line="259" w:lineRule="auto"/>
              <w:rPr>
                <w:rFonts w:ascii="Calibri" w:eastAsia="Calibri" w:hAnsi="Calibri" w:cs="Calibri"/>
              </w:rPr>
            </w:pPr>
            <w:r w:rsidRPr="11926FF1">
              <w:rPr>
                <w:rFonts w:ascii="Calibri" w:eastAsia="Calibri" w:hAnsi="Calibri" w:cs="Calibri"/>
                <w:b/>
                <w:bCs/>
              </w:rPr>
              <w:t>Program Titles (Programs of Study)</w:t>
            </w:r>
          </w:p>
          <w:p w14:paraId="3BBC69C5" w14:textId="499B24CC" w:rsidR="11926FF1" w:rsidRDefault="11926FF1" w:rsidP="11926FF1">
            <w:pPr>
              <w:spacing w:line="259" w:lineRule="auto"/>
              <w:rPr>
                <w:rFonts w:ascii="Calibri" w:eastAsia="Calibri" w:hAnsi="Calibri" w:cs="Calibri"/>
              </w:rPr>
            </w:pPr>
            <w:r w:rsidRPr="11926FF1">
              <w:rPr>
                <w:rFonts w:ascii="Calibri" w:eastAsia="Calibri" w:hAnsi="Calibri" w:cs="Calibri"/>
              </w:rPr>
              <w:t>The program titles are subsets of the program areas. Each program title has a specific program code.</w:t>
            </w:r>
          </w:p>
          <w:p w14:paraId="2B2F4B85" w14:textId="126A9E4C" w:rsidR="11926FF1" w:rsidRDefault="00000000" w:rsidP="11926FF1">
            <w:pPr>
              <w:spacing w:line="259" w:lineRule="auto"/>
              <w:rPr>
                <w:rFonts w:ascii="Calibri" w:eastAsia="Calibri" w:hAnsi="Calibri" w:cs="Calibri"/>
              </w:rPr>
            </w:pPr>
            <w:hyperlink r:id="rId12">
              <w:r w:rsidR="11926FF1" w:rsidRPr="11926FF1">
                <w:rPr>
                  <w:rStyle w:val="Hyperlink"/>
                  <w:rFonts w:ascii="Calibri" w:eastAsia="Calibri" w:hAnsi="Calibri" w:cs="Calibri"/>
                </w:rPr>
                <w:t>https://www.nccommunitycolleges.edu/academic-programs/curriculum-standards</w:t>
              </w:r>
            </w:hyperlink>
            <w:r w:rsidR="11926FF1" w:rsidRPr="11926FF1">
              <w:rPr>
                <w:rFonts w:ascii="Calibri" w:eastAsia="Calibri" w:hAnsi="Calibri" w:cs="Calibri"/>
              </w:rPr>
              <w:t xml:space="preserve"> </w:t>
            </w:r>
          </w:p>
          <w:p w14:paraId="5AB96FEE" w14:textId="014FE9C6" w:rsidR="11926FF1" w:rsidRDefault="11926FF1" w:rsidP="11926FF1">
            <w:pPr>
              <w:spacing w:line="259" w:lineRule="auto"/>
              <w:rPr>
                <w:rFonts w:ascii="Calibri" w:eastAsia="Calibri" w:hAnsi="Calibri" w:cs="Calibri"/>
              </w:rPr>
            </w:pPr>
            <w:r w:rsidRPr="11926FF1">
              <w:rPr>
                <w:rFonts w:ascii="Calibri" w:eastAsia="Calibri" w:hAnsi="Calibri" w:cs="Calibri"/>
              </w:rPr>
              <w:t>Essential elements of this section are:</w:t>
            </w:r>
          </w:p>
          <w:p w14:paraId="5300081B" w14:textId="4D3FFD53" w:rsidR="000E2BE5" w:rsidRDefault="11926FF1" w:rsidP="000E2BE5">
            <w:pPr>
              <w:pStyle w:val="ListParagraph"/>
              <w:numPr>
                <w:ilvl w:val="0"/>
                <w:numId w:val="12"/>
              </w:numPr>
              <w:spacing w:line="259" w:lineRule="auto"/>
              <w:ind w:left="615"/>
              <w:rPr>
                <w:rFonts w:ascii="Calibri" w:eastAsia="Calibri" w:hAnsi="Calibri" w:cs="Calibri"/>
              </w:rPr>
            </w:pPr>
            <w:r w:rsidRPr="000E2BE5">
              <w:rPr>
                <w:rFonts w:ascii="Calibri" w:eastAsia="Calibri" w:hAnsi="Calibri" w:cs="Calibri"/>
              </w:rPr>
              <w:t>Incorporates challenging State academic standards, including those adopted by a State under section 1111(b)(1) of the Elementary and Secondary Education Act of 1965</w:t>
            </w:r>
          </w:p>
          <w:p w14:paraId="693822DD" w14:textId="1940634A" w:rsidR="000E2BE5" w:rsidRDefault="11926FF1" w:rsidP="000E2BE5">
            <w:pPr>
              <w:pStyle w:val="ListParagraph"/>
              <w:numPr>
                <w:ilvl w:val="0"/>
                <w:numId w:val="12"/>
              </w:numPr>
              <w:spacing w:line="259" w:lineRule="auto"/>
              <w:ind w:left="615"/>
              <w:rPr>
                <w:rFonts w:ascii="Calibri" w:eastAsia="Calibri" w:hAnsi="Calibri" w:cs="Calibri"/>
              </w:rPr>
            </w:pPr>
            <w:r w:rsidRPr="000E2BE5">
              <w:rPr>
                <w:rFonts w:ascii="Calibri" w:eastAsia="Calibri" w:hAnsi="Calibri" w:cs="Calibri"/>
              </w:rPr>
              <w:t xml:space="preserve">Addresses both academic and technical knowledge and skills, including employability </w:t>
            </w:r>
            <w:r w:rsidR="000E2BE5" w:rsidRPr="000E2BE5">
              <w:rPr>
                <w:rFonts w:ascii="Calibri" w:eastAsia="Calibri" w:hAnsi="Calibri" w:cs="Calibri"/>
              </w:rPr>
              <w:t>skills.</w:t>
            </w:r>
          </w:p>
          <w:p w14:paraId="1854289A" w14:textId="562DD8BC" w:rsidR="000E2BE5" w:rsidRDefault="11926FF1" w:rsidP="000E2BE5">
            <w:pPr>
              <w:pStyle w:val="ListParagraph"/>
              <w:numPr>
                <w:ilvl w:val="0"/>
                <w:numId w:val="12"/>
              </w:numPr>
              <w:spacing w:line="259" w:lineRule="auto"/>
              <w:ind w:left="615"/>
              <w:rPr>
                <w:rFonts w:ascii="Calibri" w:eastAsia="Calibri" w:hAnsi="Calibri" w:cs="Calibri"/>
              </w:rPr>
            </w:pPr>
            <w:r w:rsidRPr="000E2BE5">
              <w:rPr>
                <w:rFonts w:ascii="Calibri" w:eastAsia="Calibri" w:hAnsi="Calibri" w:cs="Calibri"/>
              </w:rPr>
              <w:t xml:space="preserve">Is aligned with the needs of industries in the economy of the State, region, Tribal community, or </w:t>
            </w:r>
            <w:r w:rsidR="000E2BE5" w:rsidRPr="000E2BE5">
              <w:rPr>
                <w:rFonts w:ascii="Calibri" w:eastAsia="Calibri" w:hAnsi="Calibri" w:cs="Calibri"/>
              </w:rPr>
              <w:t>l</w:t>
            </w:r>
            <w:r w:rsidRPr="000E2BE5">
              <w:rPr>
                <w:rFonts w:ascii="Calibri" w:eastAsia="Calibri" w:hAnsi="Calibri" w:cs="Calibri"/>
              </w:rPr>
              <w:t>ocal</w:t>
            </w:r>
            <w:r w:rsidR="000E2BE5" w:rsidRPr="000E2BE5">
              <w:rPr>
                <w:rFonts w:ascii="Calibri" w:eastAsia="Calibri" w:hAnsi="Calibri" w:cs="Calibri"/>
              </w:rPr>
              <w:t xml:space="preserve"> </w:t>
            </w:r>
            <w:r w:rsidRPr="000E2BE5">
              <w:rPr>
                <w:rFonts w:ascii="Calibri" w:eastAsia="Calibri" w:hAnsi="Calibri" w:cs="Calibri"/>
              </w:rPr>
              <w:t>area</w:t>
            </w:r>
            <w:r w:rsidR="000E2BE5">
              <w:rPr>
                <w:rFonts w:ascii="Calibri" w:eastAsia="Calibri" w:hAnsi="Calibri" w:cs="Calibri"/>
              </w:rPr>
              <w:t>.</w:t>
            </w:r>
          </w:p>
          <w:p w14:paraId="33FD69FA" w14:textId="3CF757FF" w:rsidR="000E2BE5" w:rsidRDefault="11926FF1" w:rsidP="000E2BE5">
            <w:pPr>
              <w:pStyle w:val="ListParagraph"/>
              <w:numPr>
                <w:ilvl w:val="0"/>
                <w:numId w:val="12"/>
              </w:numPr>
              <w:spacing w:line="259" w:lineRule="auto"/>
              <w:ind w:left="615"/>
              <w:rPr>
                <w:rFonts w:ascii="Calibri" w:eastAsia="Calibri" w:hAnsi="Calibri" w:cs="Calibri"/>
              </w:rPr>
            </w:pPr>
            <w:r w:rsidRPr="000E2BE5">
              <w:rPr>
                <w:rFonts w:ascii="Calibri" w:eastAsia="Calibri" w:hAnsi="Calibri" w:cs="Calibri"/>
              </w:rPr>
              <w:t>Progresses in specificity (beginning with all aspects of an industry or career cluster and leading to more occupation-specific instruction)</w:t>
            </w:r>
            <w:r w:rsidR="000E2BE5">
              <w:rPr>
                <w:rFonts w:ascii="Calibri" w:eastAsia="Calibri" w:hAnsi="Calibri" w:cs="Calibri"/>
              </w:rPr>
              <w:t>.</w:t>
            </w:r>
          </w:p>
          <w:p w14:paraId="099D545B" w14:textId="77777777" w:rsidR="000E2BE5" w:rsidRDefault="000E2BE5" w:rsidP="000E2BE5">
            <w:pPr>
              <w:pStyle w:val="ListParagraph"/>
              <w:numPr>
                <w:ilvl w:val="0"/>
                <w:numId w:val="12"/>
              </w:numPr>
              <w:spacing w:line="259" w:lineRule="auto"/>
              <w:ind w:left="615"/>
              <w:rPr>
                <w:rFonts w:ascii="Calibri" w:eastAsia="Calibri" w:hAnsi="Calibri" w:cs="Calibri"/>
              </w:rPr>
            </w:pPr>
            <w:r>
              <w:rPr>
                <w:rFonts w:ascii="Calibri" w:eastAsia="Calibri" w:hAnsi="Calibri" w:cs="Calibri"/>
              </w:rPr>
              <w:t>H</w:t>
            </w:r>
            <w:r w:rsidR="11926FF1" w:rsidRPr="000E2BE5">
              <w:rPr>
                <w:rFonts w:ascii="Calibri" w:eastAsia="Calibri" w:hAnsi="Calibri" w:cs="Calibri"/>
              </w:rPr>
              <w:t>as multiple entry and exit points that incorporate credentialing; and</w:t>
            </w:r>
          </w:p>
          <w:p w14:paraId="35C8389C" w14:textId="77777777" w:rsidR="11926FF1" w:rsidRDefault="11926FF1" w:rsidP="000E2BE5">
            <w:pPr>
              <w:pStyle w:val="ListParagraph"/>
              <w:numPr>
                <w:ilvl w:val="0"/>
                <w:numId w:val="12"/>
              </w:numPr>
              <w:spacing w:line="259" w:lineRule="auto"/>
              <w:ind w:left="615"/>
              <w:rPr>
                <w:rFonts w:ascii="Calibri" w:eastAsia="Calibri" w:hAnsi="Calibri" w:cs="Calibri"/>
              </w:rPr>
            </w:pPr>
            <w:r w:rsidRPr="11926FF1">
              <w:rPr>
                <w:rFonts w:ascii="Calibri" w:eastAsia="Calibri" w:hAnsi="Calibri" w:cs="Calibri"/>
              </w:rPr>
              <w:t>Culminates in the attainment of a recognized postsecondary credential</w:t>
            </w:r>
            <w:r w:rsidR="000E2BE5">
              <w:rPr>
                <w:rFonts w:ascii="Calibri" w:eastAsia="Calibri" w:hAnsi="Calibri" w:cs="Calibri"/>
              </w:rPr>
              <w:t>.</w:t>
            </w:r>
          </w:p>
          <w:p w14:paraId="43493542" w14:textId="77F60FC7" w:rsidR="000E2BE5" w:rsidRDefault="000E2BE5" w:rsidP="000E2BE5">
            <w:pPr>
              <w:pStyle w:val="ListParagraph"/>
              <w:spacing w:line="259" w:lineRule="auto"/>
              <w:ind w:left="615"/>
              <w:rPr>
                <w:rFonts w:ascii="Calibri" w:eastAsia="Calibri" w:hAnsi="Calibri" w:cs="Calibri"/>
              </w:rPr>
            </w:pPr>
          </w:p>
        </w:tc>
      </w:tr>
    </w:tbl>
    <w:p w14:paraId="1F399E19" w14:textId="77A3952F" w:rsidR="535C5151" w:rsidRDefault="535C5151" w:rsidP="11926FF1">
      <w:pPr>
        <w:rPr>
          <w:rFonts w:ascii="Calibri" w:eastAsia="Calibri" w:hAnsi="Calibri" w:cs="Calibri"/>
          <w:color w:val="000000" w:themeColor="text1"/>
        </w:rPr>
      </w:pPr>
      <w:r>
        <w:br w:type="page"/>
      </w:r>
    </w:p>
    <w:tbl>
      <w:tblPr>
        <w:tblStyle w:val="TableGrid"/>
        <w:tblW w:w="0" w:type="auto"/>
        <w:tblLayout w:type="fixed"/>
        <w:tblLook w:val="04A0" w:firstRow="1" w:lastRow="0" w:firstColumn="1" w:lastColumn="0" w:noHBand="0" w:noVBand="1"/>
      </w:tblPr>
      <w:tblGrid>
        <w:gridCol w:w="9360"/>
      </w:tblGrid>
      <w:tr w:rsidR="11926FF1" w14:paraId="1A65D8F6" w14:textId="77777777" w:rsidTr="3FE7CC6D">
        <w:trPr>
          <w:trHeight w:val="300"/>
        </w:trPr>
        <w:tc>
          <w:tcPr>
            <w:tcW w:w="9360" w:type="dxa"/>
            <w:shd w:val="clear" w:color="auto" w:fill="F2F2F2" w:themeFill="background1" w:themeFillShade="F2"/>
            <w:tcMar>
              <w:left w:w="105" w:type="dxa"/>
              <w:right w:w="105" w:type="dxa"/>
            </w:tcMar>
          </w:tcPr>
          <w:p w14:paraId="6284571A" w14:textId="4C2089F5" w:rsidR="11926FF1" w:rsidRDefault="11926FF1" w:rsidP="11926FF1">
            <w:pPr>
              <w:spacing w:line="259" w:lineRule="auto"/>
              <w:rPr>
                <w:rFonts w:ascii="Calibri" w:eastAsia="Calibri" w:hAnsi="Calibri" w:cs="Calibri"/>
                <w:sz w:val="28"/>
                <w:szCs w:val="28"/>
              </w:rPr>
            </w:pPr>
            <w:r w:rsidRPr="11926FF1">
              <w:rPr>
                <w:rFonts w:ascii="Calibri" w:eastAsia="Calibri" w:hAnsi="Calibri" w:cs="Calibri"/>
                <w:b/>
                <w:bCs/>
                <w:sz w:val="28"/>
                <w:szCs w:val="28"/>
              </w:rPr>
              <w:lastRenderedPageBreak/>
              <w:t>Pathways</w:t>
            </w:r>
          </w:p>
          <w:p w14:paraId="0198B481" w14:textId="4AD903EF" w:rsidR="11926FF1" w:rsidRDefault="019BD9DC" w:rsidP="3FE7CC6D">
            <w:pPr>
              <w:spacing w:line="259" w:lineRule="auto"/>
              <w:rPr>
                <w:rFonts w:ascii="Calibri" w:eastAsia="Calibri" w:hAnsi="Calibri" w:cs="Calibri"/>
              </w:rPr>
            </w:pPr>
            <w:r w:rsidRPr="3FE7CC6D">
              <w:rPr>
                <w:rFonts w:ascii="Calibri" w:eastAsia="Calibri" w:hAnsi="Calibri" w:cs="Calibri"/>
                <w:b/>
                <w:bCs/>
              </w:rPr>
              <w:t>A 9-14 Pathway-</w:t>
            </w:r>
            <w:r w:rsidRPr="3FE7CC6D">
              <w:rPr>
                <w:rFonts w:ascii="Calibri" w:eastAsia="Calibri" w:hAnsi="Calibri" w:cs="Calibri"/>
              </w:rPr>
              <w:t xml:space="preserve"> A sequenced set of courses that infuses academic and technical skills in a coherent educational plan that includes career guidance, employer input, </w:t>
            </w:r>
            <w:r w:rsidR="391DFEB6" w:rsidRPr="3FE7CC6D">
              <w:rPr>
                <w:rFonts w:ascii="Calibri" w:eastAsia="Calibri" w:hAnsi="Calibri" w:cs="Calibri"/>
              </w:rPr>
              <w:t>work-based</w:t>
            </w:r>
            <w:r w:rsidRPr="3FE7CC6D">
              <w:rPr>
                <w:rFonts w:ascii="Calibri" w:eastAsia="Calibri" w:hAnsi="Calibri" w:cs="Calibri"/>
              </w:rPr>
              <w:t xml:space="preserve"> learning, post- secondary and/or industry recognized credential through multiple entry and exit points. Pathways are aligned with labor market needs and result in a career in a high demand, high </w:t>
            </w:r>
            <w:proofErr w:type="gramStart"/>
            <w:r w:rsidRPr="3FE7CC6D">
              <w:rPr>
                <w:rFonts w:ascii="Calibri" w:eastAsia="Calibri" w:hAnsi="Calibri" w:cs="Calibri"/>
              </w:rPr>
              <w:t>wage</w:t>
            </w:r>
            <w:proofErr w:type="gramEnd"/>
            <w:r w:rsidRPr="3FE7CC6D">
              <w:rPr>
                <w:rFonts w:ascii="Calibri" w:eastAsia="Calibri" w:hAnsi="Calibri" w:cs="Calibri"/>
              </w:rPr>
              <w:t xml:space="preserve"> or high skill occupation.</w:t>
            </w:r>
          </w:p>
          <w:p w14:paraId="34848E3F" w14:textId="05C79258" w:rsidR="11926FF1" w:rsidRDefault="11926FF1" w:rsidP="11926FF1">
            <w:pPr>
              <w:spacing w:line="259" w:lineRule="auto"/>
              <w:rPr>
                <w:rFonts w:ascii="Calibri" w:eastAsia="Calibri" w:hAnsi="Calibri" w:cs="Calibri"/>
              </w:rPr>
            </w:pPr>
          </w:p>
          <w:p w14:paraId="69A8DCA9" w14:textId="76473394" w:rsidR="11926FF1" w:rsidRDefault="11926FF1" w:rsidP="11926FF1">
            <w:pPr>
              <w:spacing w:line="259" w:lineRule="auto"/>
              <w:rPr>
                <w:rFonts w:ascii="Calibri" w:eastAsia="Calibri" w:hAnsi="Calibri" w:cs="Calibri"/>
              </w:rPr>
            </w:pPr>
            <w:r w:rsidRPr="11926FF1">
              <w:rPr>
                <w:rFonts w:ascii="Calibri" w:eastAsia="Calibri" w:hAnsi="Calibri" w:cs="Calibri"/>
                <w:b/>
                <w:bCs/>
              </w:rPr>
              <w:t>WIOA definition</w:t>
            </w:r>
          </w:p>
          <w:p w14:paraId="7376D49D" w14:textId="7A0C0B89" w:rsidR="11926FF1" w:rsidRDefault="11926FF1" w:rsidP="11926FF1">
            <w:pPr>
              <w:spacing w:line="259" w:lineRule="auto"/>
              <w:rPr>
                <w:rFonts w:ascii="Calibri" w:eastAsia="Calibri" w:hAnsi="Calibri" w:cs="Calibri"/>
              </w:rPr>
            </w:pPr>
            <w:r w:rsidRPr="11926FF1">
              <w:rPr>
                <w:rFonts w:ascii="Calibri" w:eastAsia="Calibri" w:hAnsi="Calibri" w:cs="Calibri"/>
                <w:u w:val="single"/>
              </w:rPr>
              <w:t>Career Pathway</w:t>
            </w:r>
            <w:r w:rsidRPr="11926FF1">
              <w:rPr>
                <w:rFonts w:ascii="Calibri" w:eastAsia="Calibri" w:hAnsi="Calibri" w:cs="Calibri"/>
              </w:rPr>
              <w:t xml:space="preserve"> —The term ‘‘career pathway’’ </w:t>
            </w:r>
            <w:proofErr w:type="gramStart"/>
            <w:r w:rsidRPr="11926FF1">
              <w:rPr>
                <w:rFonts w:ascii="Calibri" w:eastAsia="Calibri" w:hAnsi="Calibri" w:cs="Calibri"/>
              </w:rPr>
              <w:t>means</w:t>
            </w:r>
            <w:proofErr w:type="gramEnd"/>
          </w:p>
          <w:p w14:paraId="43125911" w14:textId="44E11210" w:rsidR="11926FF1" w:rsidRDefault="11926FF1" w:rsidP="11926FF1">
            <w:pPr>
              <w:spacing w:line="259" w:lineRule="auto"/>
              <w:rPr>
                <w:rFonts w:ascii="Calibri" w:eastAsia="Calibri" w:hAnsi="Calibri" w:cs="Calibri"/>
              </w:rPr>
            </w:pPr>
            <w:r w:rsidRPr="11926FF1">
              <w:rPr>
                <w:rFonts w:ascii="Calibri" w:eastAsia="Calibri" w:hAnsi="Calibri" w:cs="Calibri"/>
              </w:rPr>
              <w:t>a combination of rigorous and high-quality education, training,</w:t>
            </w:r>
            <w:r w:rsidR="000E2BE5">
              <w:rPr>
                <w:rFonts w:ascii="Calibri" w:eastAsia="Calibri" w:hAnsi="Calibri" w:cs="Calibri"/>
              </w:rPr>
              <w:t xml:space="preserve"> </w:t>
            </w:r>
            <w:r w:rsidRPr="11926FF1">
              <w:rPr>
                <w:rFonts w:ascii="Calibri" w:eastAsia="Calibri" w:hAnsi="Calibri" w:cs="Calibri"/>
              </w:rPr>
              <w:t>and other services that—</w:t>
            </w:r>
          </w:p>
          <w:p w14:paraId="65ACD696" w14:textId="77777777" w:rsidR="000E2BE5" w:rsidRDefault="11926FF1" w:rsidP="11926FF1">
            <w:pPr>
              <w:pStyle w:val="ListParagraph"/>
              <w:numPr>
                <w:ilvl w:val="0"/>
                <w:numId w:val="21"/>
              </w:numPr>
              <w:rPr>
                <w:rFonts w:ascii="Calibri" w:eastAsia="Calibri" w:hAnsi="Calibri" w:cs="Calibri"/>
              </w:rPr>
            </w:pPr>
            <w:r w:rsidRPr="000E2BE5">
              <w:rPr>
                <w:rFonts w:ascii="Calibri" w:eastAsia="Calibri" w:hAnsi="Calibri" w:cs="Calibri"/>
              </w:rPr>
              <w:t>aligns with the skill needs of industries in the economy of the State or regional economy involved</w:t>
            </w:r>
            <w:r w:rsidR="000E2BE5" w:rsidRPr="000E2BE5">
              <w:rPr>
                <w:rFonts w:ascii="Calibri" w:eastAsia="Calibri" w:hAnsi="Calibri" w:cs="Calibri"/>
              </w:rPr>
              <w:t>.</w:t>
            </w:r>
          </w:p>
          <w:p w14:paraId="731A6AF5" w14:textId="77777777" w:rsidR="000E2BE5" w:rsidRDefault="000E2BE5" w:rsidP="11926FF1">
            <w:pPr>
              <w:pStyle w:val="ListParagraph"/>
              <w:numPr>
                <w:ilvl w:val="0"/>
                <w:numId w:val="21"/>
              </w:numPr>
              <w:rPr>
                <w:rFonts w:ascii="Calibri" w:eastAsia="Calibri" w:hAnsi="Calibri" w:cs="Calibri"/>
              </w:rPr>
            </w:pPr>
            <w:r w:rsidRPr="000E2BE5">
              <w:rPr>
                <w:rFonts w:ascii="Calibri" w:eastAsia="Calibri" w:hAnsi="Calibri" w:cs="Calibri"/>
              </w:rPr>
              <w:t>P</w:t>
            </w:r>
            <w:r w:rsidR="11926FF1" w:rsidRPr="000E2BE5">
              <w:rPr>
                <w:rFonts w:ascii="Calibri" w:eastAsia="Calibri" w:hAnsi="Calibri" w:cs="Calibri"/>
              </w:rPr>
              <w:t>repares an individual to be successful in any of a full range of secondary or postsecondary education</w:t>
            </w:r>
            <w:r w:rsidRPr="000E2BE5">
              <w:rPr>
                <w:rFonts w:ascii="Calibri" w:eastAsia="Calibri" w:hAnsi="Calibri" w:cs="Calibri"/>
              </w:rPr>
              <w:t xml:space="preserve"> </w:t>
            </w:r>
            <w:r w:rsidR="11926FF1" w:rsidRPr="000E2BE5">
              <w:rPr>
                <w:rFonts w:ascii="Calibri" w:eastAsia="Calibri" w:hAnsi="Calibri" w:cs="Calibri"/>
              </w:rPr>
              <w:t>options, including apprenticeships registered under the Act of August 16, 1937 (commonly known as the ‘‘National Apprenticeship Act’’; 50 Stat. 664, chapter 663; 29 U.S.C. 50 et seq.) (referred to individually in this Act as an ‘‘apprenticeship’’, except in section 3226 of this title)</w:t>
            </w:r>
            <w:r w:rsidRPr="000E2BE5">
              <w:rPr>
                <w:rFonts w:ascii="Calibri" w:eastAsia="Calibri" w:hAnsi="Calibri" w:cs="Calibri"/>
              </w:rPr>
              <w:t>.</w:t>
            </w:r>
          </w:p>
          <w:p w14:paraId="1C6DE21B" w14:textId="77777777" w:rsidR="000E2BE5" w:rsidRDefault="000E2BE5" w:rsidP="11926FF1">
            <w:pPr>
              <w:pStyle w:val="ListParagraph"/>
              <w:numPr>
                <w:ilvl w:val="0"/>
                <w:numId w:val="21"/>
              </w:numPr>
              <w:rPr>
                <w:rFonts w:ascii="Calibri" w:eastAsia="Calibri" w:hAnsi="Calibri" w:cs="Calibri"/>
              </w:rPr>
            </w:pPr>
            <w:r w:rsidRPr="000E2BE5">
              <w:rPr>
                <w:rFonts w:ascii="Calibri" w:eastAsia="Calibri" w:hAnsi="Calibri" w:cs="Calibri"/>
              </w:rPr>
              <w:t>I</w:t>
            </w:r>
            <w:r w:rsidR="11926FF1" w:rsidRPr="000E2BE5">
              <w:rPr>
                <w:rFonts w:ascii="Calibri" w:eastAsia="Calibri" w:hAnsi="Calibri" w:cs="Calibri"/>
              </w:rPr>
              <w:t>ncludes counseling to support an individual in achieving the individual’s education and career goals</w:t>
            </w:r>
            <w:r w:rsidRPr="000E2BE5">
              <w:rPr>
                <w:rFonts w:ascii="Calibri" w:eastAsia="Calibri" w:hAnsi="Calibri" w:cs="Calibri"/>
              </w:rPr>
              <w:t xml:space="preserve">. </w:t>
            </w:r>
          </w:p>
          <w:p w14:paraId="101433EC" w14:textId="77777777" w:rsidR="000E2BE5" w:rsidRDefault="000E2BE5" w:rsidP="11926FF1">
            <w:pPr>
              <w:pStyle w:val="ListParagraph"/>
              <w:numPr>
                <w:ilvl w:val="0"/>
                <w:numId w:val="21"/>
              </w:numPr>
              <w:rPr>
                <w:rFonts w:ascii="Calibri" w:eastAsia="Calibri" w:hAnsi="Calibri" w:cs="Calibri"/>
              </w:rPr>
            </w:pPr>
            <w:r w:rsidRPr="000E2BE5">
              <w:rPr>
                <w:rFonts w:ascii="Calibri" w:eastAsia="Calibri" w:hAnsi="Calibri" w:cs="Calibri"/>
              </w:rPr>
              <w:t>I</w:t>
            </w:r>
            <w:r w:rsidR="11926FF1" w:rsidRPr="000E2BE5">
              <w:rPr>
                <w:rFonts w:ascii="Calibri" w:eastAsia="Calibri" w:hAnsi="Calibri" w:cs="Calibri"/>
              </w:rPr>
              <w:t>ncludes, as appropriate, education offered concurrently with and in the same context as workforce preparation activities and training for a specific occupation or occupational cluster</w:t>
            </w:r>
            <w:r w:rsidRPr="000E2BE5">
              <w:rPr>
                <w:rFonts w:ascii="Calibri" w:eastAsia="Calibri" w:hAnsi="Calibri" w:cs="Calibri"/>
              </w:rPr>
              <w:t>.</w:t>
            </w:r>
          </w:p>
          <w:p w14:paraId="3687F875" w14:textId="77777777" w:rsidR="000E2BE5" w:rsidRDefault="000E2BE5" w:rsidP="11926FF1">
            <w:pPr>
              <w:pStyle w:val="ListParagraph"/>
              <w:numPr>
                <w:ilvl w:val="0"/>
                <w:numId w:val="21"/>
              </w:numPr>
              <w:rPr>
                <w:rFonts w:ascii="Calibri" w:eastAsia="Calibri" w:hAnsi="Calibri" w:cs="Calibri"/>
              </w:rPr>
            </w:pPr>
            <w:r w:rsidRPr="000E2BE5">
              <w:rPr>
                <w:rFonts w:ascii="Calibri" w:eastAsia="Calibri" w:hAnsi="Calibri" w:cs="Calibri"/>
              </w:rPr>
              <w:t>O</w:t>
            </w:r>
            <w:r w:rsidR="11926FF1" w:rsidRPr="000E2BE5">
              <w:rPr>
                <w:rFonts w:ascii="Calibri" w:eastAsia="Calibri" w:hAnsi="Calibri" w:cs="Calibri"/>
              </w:rPr>
              <w:t xml:space="preserve">rganizes education, training, and other services to meet the </w:t>
            </w:r>
            <w:proofErr w:type="gramStart"/>
            <w:r w:rsidR="11926FF1" w:rsidRPr="000E2BE5">
              <w:rPr>
                <w:rFonts w:ascii="Calibri" w:eastAsia="Calibri" w:hAnsi="Calibri" w:cs="Calibri"/>
              </w:rPr>
              <w:t>particular needs</w:t>
            </w:r>
            <w:proofErr w:type="gramEnd"/>
            <w:r w:rsidR="11926FF1" w:rsidRPr="000E2BE5">
              <w:rPr>
                <w:rFonts w:ascii="Calibri" w:eastAsia="Calibri" w:hAnsi="Calibri" w:cs="Calibri"/>
              </w:rPr>
              <w:t xml:space="preserve"> of an individual in a manner that accelerates the educational and career advancement of the individual to the extent practicable</w:t>
            </w:r>
            <w:r w:rsidRPr="000E2BE5">
              <w:rPr>
                <w:rFonts w:ascii="Calibri" w:eastAsia="Calibri" w:hAnsi="Calibri" w:cs="Calibri"/>
              </w:rPr>
              <w:t xml:space="preserve">. </w:t>
            </w:r>
          </w:p>
          <w:p w14:paraId="16D52EFD" w14:textId="77777777" w:rsidR="000E2BE5" w:rsidRDefault="000E2BE5" w:rsidP="000E2BE5">
            <w:pPr>
              <w:pStyle w:val="ListParagraph"/>
              <w:numPr>
                <w:ilvl w:val="0"/>
                <w:numId w:val="21"/>
              </w:numPr>
              <w:rPr>
                <w:rFonts w:ascii="Calibri" w:eastAsia="Calibri" w:hAnsi="Calibri" w:cs="Calibri"/>
              </w:rPr>
            </w:pPr>
            <w:r>
              <w:rPr>
                <w:rFonts w:ascii="Calibri" w:eastAsia="Calibri" w:hAnsi="Calibri" w:cs="Calibri"/>
              </w:rPr>
              <w:t>E</w:t>
            </w:r>
            <w:r w:rsidR="11926FF1" w:rsidRPr="000E2BE5">
              <w:rPr>
                <w:rFonts w:ascii="Calibri" w:eastAsia="Calibri" w:hAnsi="Calibri" w:cs="Calibri"/>
              </w:rPr>
              <w:t>nables an individual to attain a secondary school diploma or its recognized equivalent, and at least 1 recognized postsecondary credential</w:t>
            </w:r>
            <w:r>
              <w:rPr>
                <w:rFonts w:ascii="Calibri" w:eastAsia="Calibri" w:hAnsi="Calibri" w:cs="Calibri"/>
              </w:rPr>
              <w:t>,</w:t>
            </w:r>
            <w:r w:rsidR="11926FF1" w:rsidRPr="000E2BE5">
              <w:rPr>
                <w:rFonts w:ascii="Calibri" w:eastAsia="Calibri" w:hAnsi="Calibri" w:cs="Calibri"/>
              </w:rPr>
              <w:t xml:space="preserve"> and</w:t>
            </w:r>
            <w:r>
              <w:rPr>
                <w:rFonts w:ascii="Calibri" w:eastAsia="Calibri" w:hAnsi="Calibri" w:cs="Calibri"/>
              </w:rPr>
              <w:t xml:space="preserve"> </w:t>
            </w:r>
          </w:p>
          <w:p w14:paraId="234061D6" w14:textId="77777777" w:rsidR="11926FF1" w:rsidRDefault="000E2BE5" w:rsidP="000E2BE5">
            <w:pPr>
              <w:pStyle w:val="ListParagraph"/>
              <w:numPr>
                <w:ilvl w:val="0"/>
                <w:numId w:val="21"/>
              </w:numPr>
              <w:rPr>
                <w:rFonts w:ascii="Calibri" w:eastAsia="Calibri" w:hAnsi="Calibri" w:cs="Calibri"/>
              </w:rPr>
            </w:pPr>
            <w:r>
              <w:rPr>
                <w:rFonts w:ascii="Calibri" w:eastAsia="Calibri" w:hAnsi="Calibri" w:cs="Calibri"/>
              </w:rPr>
              <w:t>H</w:t>
            </w:r>
            <w:r w:rsidR="11926FF1" w:rsidRPr="11926FF1">
              <w:rPr>
                <w:rFonts w:ascii="Calibri" w:eastAsia="Calibri" w:hAnsi="Calibri" w:cs="Calibri"/>
              </w:rPr>
              <w:t>elps an individual enter or advance within a specific occupation or occupational cluster.</w:t>
            </w:r>
          </w:p>
          <w:p w14:paraId="7EFD6156" w14:textId="0B785ACF" w:rsidR="000E2BE5" w:rsidRDefault="000E2BE5" w:rsidP="000E2BE5">
            <w:pPr>
              <w:pStyle w:val="ListParagraph"/>
              <w:rPr>
                <w:rFonts w:ascii="Calibri" w:eastAsia="Calibri" w:hAnsi="Calibri" w:cs="Calibri"/>
              </w:rPr>
            </w:pPr>
          </w:p>
        </w:tc>
      </w:tr>
      <w:tr w:rsidR="11926FF1" w14:paraId="32DCF6BE" w14:textId="77777777" w:rsidTr="3FE7CC6D">
        <w:trPr>
          <w:trHeight w:val="300"/>
        </w:trPr>
        <w:tc>
          <w:tcPr>
            <w:tcW w:w="9360" w:type="dxa"/>
            <w:shd w:val="clear" w:color="auto" w:fill="F2F2F2" w:themeFill="background1" w:themeFillShade="F2"/>
            <w:tcMar>
              <w:left w:w="105" w:type="dxa"/>
              <w:right w:w="105" w:type="dxa"/>
            </w:tcMar>
          </w:tcPr>
          <w:p w14:paraId="7135DCA2" w14:textId="2942D1B7" w:rsidR="11926FF1" w:rsidRDefault="11926FF1" w:rsidP="11926FF1">
            <w:pPr>
              <w:spacing w:line="259" w:lineRule="auto"/>
              <w:rPr>
                <w:rFonts w:ascii="Calibri" w:eastAsia="Calibri" w:hAnsi="Calibri" w:cs="Calibri"/>
                <w:sz w:val="28"/>
                <w:szCs w:val="28"/>
              </w:rPr>
            </w:pPr>
            <w:r w:rsidRPr="11926FF1">
              <w:rPr>
                <w:rFonts w:ascii="Calibri" w:eastAsia="Calibri" w:hAnsi="Calibri" w:cs="Calibri"/>
                <w:b/>
                <w:bCs/>
                <w:sz w:val="28"/>
                <w:szCs w:val="28"/>
              </w:rPr>
              <w:t>Special Populations</w:t>
            </w:r>
          </w:p>
          <w:p w14:paraId="57980F75" w14:textId="6666869E" w:rsidR="11926FF1" w:rsidRDefault="019BD9DC" w:rsidP="3FE7CC6D">
            <w:pPr>
              <w:spacing w:line="259" w:lineRule="auto"/>
              <w:rPr>
                <w:rFonts w:ascii="Calibri" w:eastAsia="Calibri" w:hAnsi="Calibri" w:cs="Calibri"/>
              </w:rPr>
            </w:pPr>
            <w:r w:rsidRPr="3FE7CC6D">
              <w:rPr>
                <w:rFonts w:ascii="Calibri" w:eastAsia="Calibri" w:hAnsi="Calibri" w:cs="Calibri"/>
              </w:rPr>
              <w:t xml:space="preserve">Perkins V identifies 9 categories of students that may need additional college and community </w:t>
            </w:r>
            <w:r w:rsidR="3ED8C87C" w:rsidRPr="3FE7CC6D">
              <w:rPr>
                <w:rFonts w:ascii="Calibri" w:eastAsia="Calibri" w:hAnsi="Calibri" w:cs="Calibri"/>
              </w:rPr>
              <w:t>support</w:t>
            </w:r>
            <w:r w:rsidRPr="3FE7CC6D">
              <w:rPr>
                <w:rFonts w:ascii="Calibri" w:eastAsia="Calibri" w:hAnsi="Calibri" w:cs="Calibri"/>
              </w:rPr>
              <w:t xml:space="preserve"> in completing their programs.</w:t>
            </w:r>
          </w:p>
          <w:p w14:paraId="55428DB5" w14:textId="28D69B44" w:rsidR="11926FF1" w:rsidRDefault="11926FF1" w:rsidP="11926FF1">
            <w:pPr>
              <w:pStyle w:val="ListParagraph"/>
              <w:numPr>
                <w:ilvl w:val="0"/>
                <w:numId w:val="11"/>
              </w:numPr>
              <w:spacing w:line="259" w:lineRule="auto"/>
              <w:rPr>
                <w:rFonts w:ascii="Calibri" w:eastAsia="Calibri" w:hAnsi="Calibri" w:cs="Calibri"/>
              </w:rPr>
            </w:pPr>
            <w:r w:rsidRPr="11926FF1">
              <w:rPr>
                <w:rFonts w:ascii="Calibri" w:eastAsia="Calibri" w:hAnsi="Calibri" w:cs="Calibri"/>
              </w:rPr>
              <w:t xml:space="preserve">Individuals with </w:t>
            </w:r>
            <w:r w:rsidR="000E2BE5" w:rsidRPr="11926FF1">
              <w:rPr>
                <w:rFonts w:ascii="Calibri" w:eastAsia="Calibri" w:hAnsi="Calibri" w:cs="Calibri"/>
              </w:rPr>
              <w:t>disabilities.</w:t>
            </w:r>
          </w:p>
          <w:p w14:paraId="16327677" w14:textId="0366C11F" w:rsidR="11926FF1" w:rsidRDefault="11926FF1" w:rsidP="11926FF1">
            <w:pPr>
              <w:pStyle w:val="ListParagraph"/>
              <w:numPr>
                <w:ilvl w:val="0"/>
                <w:numId w:val="11"/>
              </w:numPr>
              <w:spacing w:line="259" w:lineRule="auto"/>
              <w:rPr>
                <w:rFonts w:ascii="Calibri" w:eastAsia="Calibri" w:hAnsi="Calibri" w:cs="Calibri"/>
                <w:color w:val="000000" w:themeColor="text1"/>
              </w:rPr>
            </w:pPr>
            <w:r w:rsidRPr="11926FF1">
              <w:rPr>
                <w:rFonts w:ascii="Calibri" w:eastAsia="Calibri" w:hAnsi="Calibri" w:cs="Calibri"/>
                <w:color w:val="000000" w:themeColor="text1"/>
              </w:rPr>
              <w:t xml:space="preserve">individuals from </w:t>
            </w:r>
            <w:proofErr w:type="gramStart"/>
            <w:r w:rsidRPr="11926FF1">
              <w:rPr>
                <w:rFonts w:ascii="Calibri" w:eastAsia="Calibri" w:hAnsi="Calibri" w:cs="Calibri"/>
                <w:color w:val="000000" w:themeColor="text1"/>
              </w:rPr>
              <w:t>economically disadvantaged</w:t>
            </w:r>
            <w:proofErr w:type="gramEnd"/>
            <w:r w:rsidRPr="11926FF1">
              <w:rPr>
                <w:rFonts w:ascii="Calibri" w:eastAsia="Calibri" w:hAnsi="Calibri" w:cs="Calibri"/>
                <w:color w:val="000000" w:themeColor="text1"/>
              </w:rPr>
              <w:t xml:space="preserve"> families, including low-income youth and </w:t>
            </w:r>
            <w:r w:rsidR="000E2BE5" w:rsidRPr="11926FF1">
              <w:rPr>
                <w:rFonts w:ascii="Calibri" w:eastAsia="Calibri" w:hAnsi="Calibri" w:cs="Calibri"/>
                <w:color w:val="000000" w:themeColor="text1"/>
              </w:rPr>
              <w:t>adults.</w:t>
            </w:r>
            <w:r w:rsidRPr="11926FF1">
              <w:rPr>
                <w:rFonts w:ascii="Calibri" w:eastAsia="Calibri" w:hAnsi="Calibri" w:cs="Calibri"/>
                <w:color w:val="000000" w:themeColor="text1"/>
              </w:rPr>
              <w:t xml:space="preserve"> </w:t>
            </w:r>
          </w:p>
          <w:p w14:paraId="7EC67086" w14:textId="326DE8FE" w:rsidR="11926FF1" w:rsidRDefault="11926FF1" w:rsidP="11926FF1">
            <w:pPr>
              <w:pStyle w:val="ListParagraph"/>
              <w:numPr>
                <w:ilvl w:val="0"/>
                <w:numId w:val="11"/>
              </w:numPr>
              <w:spacing w:line="259" w:lineRule="auto"/>
              <w:rPr>
                <w:rFonts w:ascii="Calibri" w:eastAsia="Calibri" w:hAnsi="Calibri" w:cs="Calibri"/>
                <w:color w:val="000000" w:themeColor="text1"/>
              </w:rPr>
            </w:pPr>
            <w:r w:rsidRPr="11926FF1">
              <w:rPr>
                <w:rFonts w:ascii="Calibri" w:eastAsia="Calibri" w:hAnsi="Calibri" w:cs="Calibri"/>
                <w:color w:val="000000" w:themeColor="text1"/>
              </w:rPr>
              <w:t xml:space="preserve">individuals preparing for non-traditional </w:t>
            </w:r>
            <w:r w:rsidR="000E2BE5" w:rsidRPr="11926FF1">
              <w:rPr>
                <w:rFonts w:ascii="Calibri" w:eastAsia="Calibri" w:hAnsi="Calibri" w:cs="Calibri"/>
                <w:color w:val="000000" w:themeColor="text1"/>
              </w:rPr>
              <w:t>fields.</w:t>
            </w:r>
            <w:r w:rsidRPr="11926FF1">
              <w:rPr>
                <w:rFonts w:ascii="Calibri" w:eastAsia="Calibri" w:hAnsi="Calibri" w:cs="Calibri"/>
                <w:color w:val="000000" w:themeColor="text1"/>
              </w:rPr>
              <w:t xml:space="preserve"> </w:t>
            </w:r>
          </w:p>
          <w:p w14:paraId="18B743E0" w14:textId="0A4929FE" w:rsidR="11926FF1" w:rsidRDefault="11926FF1" w:rsidP="11926FF1">
            <w:pPr>
              <w:pStyle w:val="ListParagraph"/>
              <w:numPr>
                <w:ilvl w:val="0"/>
                <w:numId w:val="11"/>
              </w:numPr>
              <w:spacing w:line="259" w:lineRule="auto"/>
              <w:rPr>
                <w:rFonts w:ascii="Calibri" w:eastAsia="Calibri" w:hAnsi="Calibri" w:cs="Calibri"/>
                <w:color w:val="000000" w:themeColor="text1"/>
              </w:rPr>
            </w:pPr>
            <w:r w:rsidRPr="11926FF1">
              <w:rPr>
                <w:rFonts w:ascii="Calibri" w:eastAsia="Calibri" w:hAnsi="Calibri" w:cs="Calibri"/>
                <w:color w:val="000000" w:themeColor="text1"/>
              </w:rPr>
              <w:t xml:space="preserve">single parents, including single pregnant </w:t>
            </w:r>
            <w:r w:rsidR="000E2BE5" w:rsidRPr="11926FF1">
              <w:rPr>
                <w:rFonts w:ascii="Calibri" w:eastAsia="Calibri" w:hAnsi="Calibri" w:cs="Calibri"/>
                <w:color w:val="000000" w:themeColor="text1"/>
              </w:rPr>
              <w:t>women.</w:t>
            </w:r>
            <w:r w:rsidRPr="11926FF1">
              <w:rPr>
                <w:rFonts w:ascii="Calibri" w:eastAsia="Calibri" w:hAnsi="Calibri" w:cs="Calibri"/>
                <w:color w:val="000000" w:themeColor="text1"/>
              </w:rPr>
              <w:t xml:space="preserve"> </w:t>
            </w:r>
          </w:p>
          <w:p w14:paraId="30299BC1" w14:textId="5F835858" w:rsidR="11926FF1" w:rsidRDefault="11926FF1" w:rsidP="11926FF1">
            <w:pPr>
              <w:pStyle w:val="ListParagraph"/>
              <w:numPr>
                <w:ilvl w:val="0"/>
                <w:numId w:val="11"/>
              </w:numPr>
              <w:spacing w:line="259" w:lineRule="auto"/>
              <w:rPr>
                <w:rFonts w:ascii="Calibri" w:eastAsia="Calibri" w:hAnsi="Calibri" w:cs="Calibri"/>
                <w:color w:val="000000" w:themeColor="text1"/>
              </w:rPr>
            </w:pPr>
            <w:r w:rsidRPr="11926FF1">
              <w:rPr>
                <w:rFonts w:ascii="Calibri" w:eastAsia="Calibri" w:hAnsi="Calibri" w:cs="Calibri"/>
                <w:color w:val="000000" w:themeColor="text1"/>
              </w:rPr>
              <w:t xml:space="preserve">out-of-workforce </w:t>
            </w:r>
            <w:r w:rsidR="000E2BE5" w:rsidRPr="11926FF1">
              <w:rPr>
                <w:rFonts w:ascii="Calibri" w:eastAsia="Calibri" w:hAnsi="Calibri" w:cs="Calibri"/>
                <w:color w:val="000000" w:themeColor="text1"/>
              </w:rPr>
              <w:t>individuals.</w:t>
            </w:r>
            <w:r w:rsidRPr="11926FF1">
              <w:rPr>
                <w:rFonts w:ascii="Calibri" w:eastAsia="Calibri" w:hAnsi="Calibri" w:cs="Calibri"/>
                <w:color w:val="000000" w:themeColor="text1"/>
              </w:rPr>
              <w:t xml:space="preserve"> </w:t>
            </w:r>
          </w:p>
          <w:p w14:paraId="6CDA1328" w14:textId="1D3BF791" w:rsidR="11926FF1" w:rsidRDefault="11926FF1" w:rsidP="11926FF1">
            <w:pPr>
              <w:pStyle w:val="ListParagraph"/>
              <w:numPr>
                <w:ilvl w:val="0"/>
                <w:numId w:val="11"/>
              </w:numPr>
              <w:spacing w:line="259" w:lineRule="auto"/>
              <w:rPr>
                <w:rFonts w:ascii="Calibri" w:eastAsia="Calibri" w:hAnsi="Calibri" w:cs="Calibri"/>
                <w:color w:val="000000" w:themeColor="text1"/>
              </w:rPr>
            </w:pPr>
            <w:r w:rsidRPr="11926FF1">
              <w:rPr>
                <w:rFonts w:ascii="Calibri" w:eastAsia="Calibri" w:hAnsi="Calibri" w:cs="Calibri"/>
                <w:color w:val="000000" w:themeColor="text1"/>
              </w:rPr>
              <w:t>English learners</w:t>
            </w:r>
            <w:r w:rsidR="000E2BE5">
              <w:rPr>
                <w:rFonts w:ascii="Calibri" w:eastAsia="Calibri" w:hAnsi="Calibri" w:cs="Calibri"/>
                <w:color w:val="000000" w:themeColor="text1"/>
              </w:rPr>
              <w:t>.</w:t>
            </w:r>
          </w:p>
          <w:p w14:paraId="4A5A4D5D" w14:textId="1A1B5802" w:rsidR="11926FF1" w:rsidRDefault="11926FF1" w:rsidP="11926FF1">
            <w:pPr>
              <w:pStyle w:val="ListParagraph"/>
              <w:numPr>
                <w:ilvl w:val="0"/>
                <w:numId w:val="11"/>
              </w:numPr>
              <w:spacing w:line="259" w:lineRule="auto"/>
              <w:rPr>
                <w:rFonts w:ascii="Calibri" w:eastAsia="Calibri" w:hAnsi="Calibri" w:cs="Calibri"/>
                <w:color w:val="000000" w:themeColor="text1"/>
              </w:rPr>
            </w:pPr>
            <w:r w:rsidRPr="11926FF1">
              <w:rPr>
                <w:rFonts w:ascii="Calibri" w:eastAsia="Calibri" w:hAnsi="Calibri" w:cs="Calibri"/>
                <w:color w:val="000000" w:themeColor="text1"/>
              </w:rPr>
              <w:t>homeless individuals described in section 725 of the McKinney-Vento Homeless Assistance Act (42 U.S.C. 11434a)</w:t>
            </w:r>
          </w:p>
          <w:p w14:paraId="63F55A81" w14:textId="36C75756" w:rsidR="11926FF1" w:rsidRDefault="11926FF1" w:rsidP="11926FF1">
            <w:pPr>
              <w:pStyle w:val="ListParagraph"/>
              <w:numPr>
                <w:ilvl w:val="0"/>
                <w:numId w:val="11"/>
              </w:numPr>
              <w:spacing w:line="259" w:lineRule="auto"/>
              <w:rPr>
                <w:rFonts w:ascii="Calibri" w:eastAsia="Calibri" w:hAnsi="Calibri" w:cs="Calibri"/>
                <w:color w:val="000000" w:themeColor="text1"/>
              </w:rPr>
            </w:pPr>
            <w:r w:rsidRPr="11926FF1">
              <w:rPr>
                <w:rFonts w:ascii="Calibri" w:eastAsia="Calibri" w:hAnsi="Calibri" w:cs="Calibri"/>
                <w:color w:val="000000" w:themeColor="text1"/>
              </w:rPr>
              <w:t>youth who are in, or have aged out of, the foster care system</w:t>
            </w:r>
            <w:r w:rsidR="000E2BE5">
              <w:rPr>
                <w:rFonts w:ascii="Calibri" w:eastAsia="Calibri" w:hAnsi="Calibri" w:cs="Calibri"/>
                <w:color w:val="000000" w:themeColor="text1"/>
              </w:rPr>
              <w:t>,</w:t>
            </w:r>
            <w:r w:rsidRPr="11926FF1">
              <w:rPr>
                <w:rFonts w:ascii="Calibri" w:eastAsia="Calibri" w:hAnsi="Calibri" w:cs="Calibri"/>
                <w:color w:val="000000" w:themeColor="text1"/>
              </w:rPr>
              <w:t xml:space="preserve"> and </w:t>
            </w:r>
          </w:p>
          <w:p w14:paraId="0E8DA89D" w14:textId="1F0BC940" w:rsidR="11926FF1" w:rsidRDefault="11926FF1" w:rsidP="11926FF1">
            <w:pPr>
              <w:pStyle w:val="ListParagraph"/>
              <w:numPr>
                <w:ilvl w:val="0"/>
                <w:numId w:val="11"/>
              </w:numPr>
              <w:spacing w:line="259" w:lineRule="auto"/>
              <w:rPr>
                <w:rFonts w:ascii="Calibri" w:eastAsia="Calibri" w:hAnsi="Calibri" w:cs="Calibri"/>
                <w:color w:val="000000" w:themeColor="text1"/>
              </w:rPr>
            </w:pPr>
            <w:r w:rsidRPr="11926FF1">
              <w:rPr>
                <w:rFonts w:ascii="Calibri" w:eastAsia="Calibri" w:hAnsi="Calibri" w:cs="Calibri"/>
                <w:color w:val="000000" w:themeColor="text1"/>
              </w:rPr>
              <w:t xml:space="preserve">youth with a parent who — </w:t>
            </w:r>
          </w:p>
          <w:p w14:paraId="14494B8F" w14:textId="5A8C8271" w:rsidR="11926FF1" w:rsidRDefault="11926FF1" w:rsidP="11926FF1">
            <w:pPr>
              <w:pStyle w:val="ListParagraph"/>
              <w:numPr>
                <w:ilvl w:val="0"/>
                <w:numId w:val="2"/>
              </w:numPr>
              <w:spacing w:line="259" w:lineRule="auto"/>
              <w:rPr>
                <w:rFonts w:ascii="Calibri" w:eastAsia="Calibri" w:hAnsi="Calibri" w:cs="Calibri"/>
                <w:color w:val="000000" w:themeColor="text1"/>
              </w:rPr>
            </w:pPr>
            <w:r w:rsidRPr="11926FF1">
              <w:rPr>
                <w:rFonts w:ascii="Calibri" w:eastAsia="Calibri" w:hAnsi="Calibri" w:cs="Calibri"/>
                <w:color w:val="000000" w:themeColor="text1"/>
              </w:rPr>
              <w:t>is a member of the armed forces (as such term is defined in section 101(a)(4) of title 10, United States Code)</w:t>
            </w:r>
            <w:r w:rsidR="000E2BE5">
              <w:rPr>
                <w:rFonts w:ascii="Calibri" w:eastAsia="Calibri" w:hAnsi="Calibri" w:cs="Calibri"/>
                <w:color w:val="000000" w:themeColor="text1"/>
              </w:rPr>
              <w:t>,</w:t>
            </w:r>
            <w:r w:rsidRPr="11926FF1">
              <w:rPr>
                <w:rFonts w:ascii="Calibri" w:eastAsia="Calibri" w:hAnsi="Calibri" w:cs="Calibri"/>
                <w:color w:val="000000" w:themeColor="text1"/>
              </w:rPr>
              <w:t xml:space="preserve"> and </w:t>
            </w:r>
          </w:p>
          <w:p w14:paraId="18A295D1" w14:textId="61E7C085" w:rsidR="11926FF1" w:rsidRDefault="019BD9DC" w:rsidP="3FE7CC6D">
            <w:pPr>
              <w:pStyle w:val="ListParagraph"/>
              <w:numPr>
                <w:ilvl w:val="0"/>
                <w:numId w:val="2"/>
              </w:numPr>
              <w:spacing w:line="259" w:lineRule="auto"/>
              <w:rPr>
                <w:rFonts w:ascii="Calibri" w:eastAsia="Calibri" w:hAnsi="Calibri" w:cs="Calibri"/>
                <w:color w:val="000000" w:themeColor="text1"/>
              </w:rPr>
            </w:pPr>
            <w:r w:rsidRPr="3FE7CC6D">
              <w:rPr>
                <w:rFonts w:ascii="Calibri" w:eastAsia="Calibri" w:hAnsi="Calibri" w:cs="Calibri"/>
                <w:color w:val="000000" w:themeColor="text1"/>
              </w:rPr>
              <w:t>is on active duty (as such term is defined in section 101(d)(1) of such title.</w:t>
            </w:r>
          </w:p>
          <w:p w14:paraId="13F500BB" w14:textId="59A21C68" w:rsidR="76308A06" w:rsidRDefault="76308A06" w:rsidP="3FE7CC6D">
            <w:pPr>
              <w:spacing w:line="259" w:lineRule="auto"/>
              <w:contextualSpacing/>
              <w:rPr>
                <w:rFonts w:ascii="Calibri" w:eastAsia="Calibri" w:hAnsi="Calibri" w:cs="Calibri"/>
                <w:color w:val="000000" w:themeColor="text1"/>
              </w:rPr>
            </w:pPr>
            <w:r w:rsidRPr="3FE7CC6D">
              <w:rPr>
                <w:rFonts w:ascii="Calibri" w:eastAsia="Calibri" w:hAnsi="Calibri" w:cs="Calibri"/>
                <w:color w:val="000000" w:themeColor="text1"/>
              </w:rPr>
              <w:t xml:space="preserve">     </w:t>
            </w:r>
            <w:r w:rsidR="6A1F36E3" w:rsidRPr="3FE7CC6D">
              <w:rPr>
                <w:rFonts w:ascii="Calibri" w:eastAsia="Calibri" w:hAnsi="Calibri" w:cs="Calibri"/>
                <w:color w:val="000000" w:themeColor="text1"/>
              </w:rPr>
              <w:t xml:space="preserve"> </w:t>
            </w:r>
          </w:p>
          <w:p w14:paraId="4E054535" w14:textId="24CCD5C8" w:rsidR="6A1F36E3" w:rsidRDefault="6A1F36E3" w:rsidP="3FE7CC6D">
            <w:pPr>
              <w:spacing w:line="259" w:lineRule="auto"/>
              <w:contextualSpacing/>
              <w:rPr>
                <w:rFonts w:ascii="Calibri" w:eastAsia="Calibri" w:hAnsi="Calibri" w:cs="Calibri"/>
                <w:color w:val="000000" w:themeColor="text1"/>
              </w:rPr>
            </w:pPr>
            <w:r w:rsidRPr="3FE7CC6D">
              <w:rPr>
                <w:rFonts w:ascii="Calibri" w:eastAsia="Calibri" w:hAnsi="Calibri" w:cs="Calibri"/>
                <w:color w:val="000000" w:themeColor="text1"/>
              </w:rPr>
              <w:t>Students from major racial and ethnic groups (</w:t>
            </w:r>
            <w:r w:rsidR="528E757D" w:rsidRPr="3FE7CC6D">
              <w:rPr>
                <w:rFonts w:ascii="Calibri" w:eastAsia="Calibri" w:hAnsi="Calibri" w:cs="Calibri"/>
                <w:color w:val="000000" w:themeColor="text1"/>
              </w:rPr>
              <w:t>Section 1111(c) (2)(B) of ESEA</w:t>
            </w:r>
            <w:r w:rsidR="451E5B9F" w:rsidRPr="3FE7CC6D">
              <w:rPr>
                <w:rFonts w:ascii="Calibri" w:eastAsia="Calibri" w:hAnsi="Calibri" w:cs="Calibri"/>
                <w:color w:val="000000" w:themeColor="text1"/>
              </w:rPr>
              <w:t>)</w:t>
            </w:r>
          </w:p>
          <w:p w14:paraId="4E2F53B8" w14:textId="6D9F8380" w:rsidR="11926FF1" w:rsidRDefault="11926FF1" w:rsidP="11926FF1">
            <w:pPr>
              <w:spacing w:line="259" w:lineRule="auto"/>
              <w:rPr>
                <w:rFonts w:ascii="Calibri" w:eastAsia="Calibri" w:hAnsi="Calibri" w:cs="Calibri"/>
                <w:sz w:val="28"/>
                <w:szCs w:val="28"/>
              </w:rPr>
            </w:pPr>
          </w:p>
        </w:tc>
      </w:tr>
    </w:tbl>
    <w:p w14:paraId="37DAE431" w14:textId="04C9EEB5" w:rsidR="11926FF1" w:rsidRDefault="11926FF1" w:rsidP="11926FF1">
      <w:pPr>
        <w:rPr>
          <w:rFonts w:ascii="Calibri" w:eastAsia="Calibri" w:hAnsi="Calibri" w:cs="Calibri"/>
          <w:color w:val="000000" w:themeColor="text1"/>
          <w:sz w:val="28"/>
          <w:szCs w:val="28"/>
        </w:rPr>
      </w:pPr>
    </w:p>
    <w:p w14:paraId="1E1DB99D" w14:textId="77777777" w:rsidR="000E2BE5" w:rsidRDefault="000E2BE5" w:rsidP="00986DBC">
      <w:pPr>
        <w:jc w:val="center"/>
        <w:rPr>
          <w:rFonts w:cstheme="minorHAnsi"/>
          <w:b/>
          <w:sz w:val="28"/>
          <w:szCs w:val="28"/>
        </w:rPr>
      </w:pPr>
      <w:r>
        <w:rPr>
          <w:rFonts w:cstheme="minorHAnsi"/>
          <w:b/>
          <w:sz w:val="28"/>
          <w:szCs w:val="28"/>
        </w:rPr>
        <w:lastRenderedPageBreak/>
        <w:t>Perkins Grant Application 2023-24 through 2026-27</w:t>
      </w:r>
    </w:p>
    <w:p w14:paraId="1820730A" w14:textId="03E7BBA5" w:rsidR="00AB7BC2" w:rsidRPr="00763510" w:rsidRDefault="00C6532A" w:rsidP="3FE7CC6D">
      <w:pPr>
        <w:rPr>
          <w:sz w:val="28"/>
          <w:szCs w:val="28"/>
        </w:rPr>
      </w:pPr>
      <w:r w:rsidRPr="3FE7CC6D">
        <w:rPr>
          <w:sz w:val="28"/>
          <w:szCs w:val="28"/>
        </w:rPr>
        <w:t>C</w:t>
      </w:r>
      <w:r w:rsidR="2D912E03" w:rsidRPr="3FE7CC6D">
        <w:rPr>
          <w:sz w:val="28"/>
          <w:szCs w:val="28"/>
        </w:rPr>
        <w:t xml:space="preserve">ollege: </w:t>
      </w:r>
      <w:r w:rsidR="2D912E03" w:rsidRPr="3FE7CC6D">
        <w:rPr>
          <w:sz w:val="28"/>
          <w:szCs w:val="28"/>
          <w:highlight w:val="yellow"/>
        </w:rPr>
        <w:t>_______________________________________________________</w:t>
      </w:r>
    </w:p>
    <w:p w14:paraId="30379F90" w14:textId="1923188E" w:rsidR="00AB7BC2" w:rsidRPr="00763510" w:rsidRDefault="2D912E03" w:rsidP="3FE7CC6D">
      <w:pPr>
        <w:rPr>
          <w:sz w:val="28"/>
          <w:szCs w:val="28"/>
        </w:rPr>
      </w:pPr>
      <w:r w:rsidRPr="3FE7CC6D">
        <w:rPr>
          <w:sz w:val="28"/>
          <w:szCs w:val="28"/>
        </w:rPr>
        <w:t>C</w:t>
      </w:r>
      <w:r w:rsidR="00C6532A" w:rsidRPr="3FE7CC6D">
        <w:rPr>
          <w:sz w:val="28"/>
          <w:szCs w:val="28"/>
        </w:rPr>
        <w:t>omplete t</w:t>
      </w:r>
      <w:r w:rsidR="00AB7BC2" w:rsidRPr="3FE7CC6D">
        <w:rPr>
          <w:sz w:val="28"/>
          <w:szCs w:val="28"/>
        </w:rPr>
        <w:t xml:space="preserve">he </w:t>
      </w:r>
      <w:r w:rsidR="00E32223" w:rsidRPr="3FE7CC6D">
        <w:rPr>
          <w:sz w:val="28"/>
          <w:szCs w:val="28"/>
        </w:rPr>
        <w:t>following.</w:t>
      </w:r>
    </w:p>
    <w:p w14:paraId="572A6088" w14:textId="2A8B9B60" w:rsidR="00433209" w:rsidRPr="000E2BE5" w:rsidRDefault="00E47C29" w:rsidP="007745C0">
      <w:pPr>
        <w:pStyle w:val="ListParagraph"/>
        <w:numPr>
          <w:ilvl w:val="0"/>
          <w:numId w:val="15"/>
        </w:numPr>
        <w:spacing w:after="240"/>
        <w:contextualSpacing w:val="0"/>
        <w:rPr>
          <w:rFonts w:cstheme="minorHAnsi"/>
          <w:bCs/>
          <w:sz w:val="24"/>
          <w:szCs w:val="24"/>
        </w:rPr>
      </w:pPr>
      <w:r w:rsidRPr="000E2BE5">
        <w:rPr>
          <w:rFonts w:cstheme="minorHAnsi"/>
          <w:bCs/>
          <w:sz w:val="24"/>
          <w:szCs w:val="24"/>
        </w:rPr>
        <w:t>C</w:t>
      </w:r>
      <w:r w:rsidR="00147C3D" w:rsidRPr="000E2BE5">
        <w:rPr>
          <w:rFonts w:cstheme="minorHAnsi"/>
          <w:bCs/>
          <w:sz w:val="24"/>
          <w:szCs w:val="24"/>
        </w:rPr>
        <w:t>heck</w:t>
      </w:r>
      <w:r w:rsidRPr="000E2BE5">
        <w:rPr>
          <w:rFonts w:cstheme="minorHAnsi"/>
          <w:bCs/>
          <w:sz w:val="24"/>
          <w:szCs w:val="24"/>
        </w:rPr>
        <w:t xml:space="preserve"> the</w:t>
      </w:r>
      <w:r w:rsidR="00147C3D" w:rsidRPr="000E2BE5">
        <w:rPr>
          <w:rFonts w:cstheme="minorHAnsi"/>
          <w:bCs/>
          <w:sz w:val="24"/>
          <w:szCs w:val="24"/>
        </w:rPr>
        <w:t xml:space="preserve"> </w:t>
      </w:r>
      <w:r w:rsidR="00433209" w:rsidRPr="000E2BE5">
        <w:rPr>
          <w:rFonts w:cstheme="minorHAnsi"/>
          <w:bCs/>
          <w:sz w:val="24"/>
          <w:szCs w:val="24"/>
        </w:rPr>
        <w:t xml:space="preserve">Programs </w:t>
      </w:r>
      <w:r w:rsidR="00C6532A" w:rsidRPr="000E2BE5">
        <w:rPr>
          <w:rFonts w:cstheme="minorHAnsi"/>
          <w:bCs/>
          <w:sz w:val="24"/>
          <w:szCs w:val="24"/>
        </w:rPr>
        <w:t>Areas</w:t>
      </w:r>
      <w:r w:rsidR="00433209" w:rsidRPr="000E2BE5">
        <w:rPr>
          <w:rFonts w:cstheme="minorHAnsi"/>
          <w:bCs/>
          <w:sz w:val="24"/>
          <w:szCs w:val="24"/>
        </w:rPr>
        <w:t xml:space="preserve"> </w:t>
      </w:r>
      <w:r w:rsidRPr="000E2BE5">
        <w:rPr>
          <w:rFonts w:cstheme="minorHAnsi"/>
          <w:bCs/>
          <w:sz w:val="24"/>
          <w:szCs w:val="24"/>
        </w:rPr>
        <w:t xml:space="preserve">that </w:t>
      </w:r>
      <w:r w:rsidR="00E32223" w:rsidRPr="000E2BE5">
        <w:rPr>
          <w:rFonts w:cstheme="minorHAnsi"/>
          <w:bCs/>
          <w:sz w:val="24"/>
          <w:szCs w:val="24"/>
        </w:rPr>
        <w:t>have current</w:t>
      </w:r>
      <w:r w:rsidR="001D28F4" w:rsidRPr="000E2BE5">
        <w:rPr>
          <w:rFonts w:cstheme="minorHAnsi"/>
          <w:bCs/>
          <w:sz w:val="24"/>
          <w:szCs w:val="24"/>
        </w:rPr>
        <w:t xml:space="preserve"> CLNA</w:t>
      </w:r>
      <w:r w:rsidR="00E32223" w:rsidRPr="000E2BE5">
        <w:rPr>
          <w:rFonts w:cstheme="minorHAnsi"/>
          <w:bCs/>
          <w:sz w:val="24"/>
          <w:szCs w:val="24"/>
        </w:rPr>
        <w:t>s</w:t>
      </w:r>
      <w:r w:rsidR="001D28F4" w:rsidRPr="000E2BE5">
        <w:rPr>
          <w:rFonts w:cstheme="minorHAnsi"/>
          <w:bCs/>
          <w:sz w:val="24"/>
          <w:szCs w:val="24"/>
        </w:rPr>
        <w:t xml:space="preserve">. </w:t>
      </w:r>
      <w:r w:rsidR="00AC0239" w:rsidRPr="000E2BE5">
        <w:rPr>
          <w:rFonts w:cstheme="minorHAnsi"/>
          <w:bCs/>
          <w:sz w:val="24"/>
          <w:szCs w:val="24"/>
        </w:rPr>
        <w:t xml:space="preserve"> </w:t>
      </w:r>
    </w:p>
    <w:p w14:paraId="794BB695" w14:textId="77777777" w:rsidR="00147C3D" w:rsidRPr="000E2BE5" w:rsidRDefault="00147C3D" w:rsidP="00147C3D">
      <w:pPr>
        <w:pStyle w:val="ListParagraph"/>
        <w:numPr>
          <w:ilvl w:val="0"/>
          <w:numId w:val="19"/>
        </w:numPr>
        <w:spacing w:after="240"/>
        <w:rPr>
          <w:rFonts w:cstheme="minorHAnsi"/>
          <w:bCs/>
          <w:sz w:val="24"/>
          <w:szCs w:val="24"/>
        </w:rPr>
        <w:sectPr w:rsidR="00147C3D" w:rsidRPr="000E2BE5" w:rsidSect="00AD2162">
          <w:headerReference w:type="even" r:id="rId13"/>
          <w:headerReference w:type="default" r:id="rId14"/>
          <w:footerReference w:type="even" r:id="rId15"/>
          <w:footerReference w:type="default" r:id="rId16"/>
          <w:headerReference w:type="first" r:id="rId17"/>
          <w:footerReference w:type="first" r:id="rId18"/>
          <w:pgSz w:w="12240" w:h="15840"/>
          <w:pgMar w:top="1080" w:right="1440" w:bottom="1080" w:left="1440" w:header="720" w:footer="720" w:gutter="0"/>
          <w:cols w:space="720"/>
          <w:docGrid w:linePitch="360"/>
        </w:sectPr>
      </w:pPr>
    </w:p>
    <w:p w14:paraId="1C9B7BDF" w14:textId="5009D654" w:rsidR="001D28F4" w:rsidRPr="000E2BE5" w:rsidRDefault="001D28F4" w:rsidP="000E2BE5">
      <w:pPr>
        <w:pStyle w:val="ListParagraph"/>
        <w:numPr>
          <w:ilvl w:val="0"/>
          <w:numId w:val="19"/>
        </w:numPr>
        <w:spacing w:after="240"/>
        <w:ind w:left="540"/>
        <w:rPr>
          <w:rFonts w:cstheme="minorHAnsi"/>
          <w:bCs/>
          <w:sz w:val="24"/>
          <w:szCs w:val="24"/>
        </w:rPr>
      </w:pPr>
      <w:r w:rsidRPr="000E2BE5">
        <w:rPr>
          <w:rFonts w:cstheme="minorHAnsi"/>
          <w:bCs/>
          <w:sz w:val="24"/>
          <w:szCs w:val="24"/>
        </w:rPr>
        <w:t>Ag</w:t>
      </w:r>
      <w:r w:rsidR="000D0814" w:rsidRPr="000E2BE5">
        <w:rPr>
          <w:rFonts w:cstheme="minorHAnsi"/>
          <w:bCs/>
          <w:sz w:val="24"/>
          <w:szCs w:val="24"/>
        </w:rPr>
        <w:t>riculture</w:t>
      </w:r>
      <w:r w:rsidR="000E2BE5">
        <w:rPr>
          <w:rFonts w:cstheme="minorHAnsi"/>
          <w:bCs/>
          <w:sz w:val="24"/>
          <w:szCs w:val="24"/>
        </w:rPr>
        <w:t xml:space="preserve"> </w:t>
      </w:r>
      <w:r w:rsidR="000D0814" w:rsidRPr="000E2BE5">
        <w:rPr>
          <w:rFonts w:cstheme="minorHAnsi"/>
          <w:bCs/>
          <w:sz w:val="24"/>
          <w:szCs w:val="24"/>
        </w:rPr>
        <w:t>&amp;</w:t>
      </w:r>
      <w:r w:rsidRPr="000E2BE5">
        <w:rPr>
          <w:rFonts w:cstheme="minorHAnsi"/>
          <w:bCs/>
          <w:sz w:val="24"/>
          <w:szCs w:val="24"/>
        </w:rPr>
        <w:t>/Nat</w:t>
      </w:r>
      <w:r w:rsidR="000D0814" w:rsidRPr="000E2BE5">
        <w:rPr>
          <w:rFonts w:cstheme="minorHAnsi"/>
          <w:bCs/>
          <w:sz w:val="24"/>
          <w:szCs w:val="24"/>
        </w:rPr>
        <w:t>.</w:t>
      </w:r>
      <w:r w:rsidRPr="000E2BE5">
        <w:rPr>
          <w:rFonts w:cstheme="minorHAnsi"/>
          <w:bCs/>
          <w:sz w:val="24"/>
          <w:szCs w:val="24"/>
        </w:rPr>
        <w:t xml:space="preserve"> Resources</w:t>
      </w:r>
      <w:r w:rsidR="000D0814" w:rsidRPr="000E2BE5">
        <w:rPr>
          <w:rFonts w:cstheme="minorHAnsi"/>
          <w:bCs/>
          <w:sz w:val="24"/>
          <w:szCs w:val="24"/>
        </w:rPr>
        <w:t xml:space="preserve"> Tech</w:t>
      </w:r>
    </w:p>
    <w:p w14:paraId="3CFD7DA2" w14:textId="054477F6" w:rsidR="00147C3D" w:rsidRPr="000E2BE5" w:rsidRDefault="00147C3D" w:rsidP="000E2BE5">
      <w:pPr>
        <w:pStyle w:val="ListParagraph"/>
        <w:numPr>
          <w:ilvl w:val="0"/>
          <w:numId w:val="19"/>
        </w:numPr>
        <w:spacing w:after="240"/>
        <w:ind w:left="540"/>
        <w:rPr>
          <w:rFonts w:cstheme="minorHAnsi"/>
          <w:bCs/>
          <w:sz w:val="24"/>
          <w:szCs w:val="24"/>
        </w:rPr>
      </w:pPr>
      <w:r w:rsidRPr="000E2BE5">
        <w:rPr>
          <w:rFonts w:cstheme="minorHAnsi"/>
          <w:bCs/>
          <w:sz w:val="24"/>
          <w:szCs w:val="24"/>
        </w:rPr>
        <w:t>Biological &amp; Chemical</w:t>
      </w:r>
      <w:r w:rsidR="000D0814" w:rsidRPr="000E2BE5">
        <w:rPr>
          <w:rFonts w:cstheme="minorHAnsi"/>
          <w:bCs/>
          <w:sz w:val="24"/>
          <w:szCs w:val="24"/>
        </w:rPr>
        <w:t xml:space="preserve"> Tech</w:t>
      </w:r>
    </w:p>
    <w:p w14:paraId="76B1B7BB" w14:textId="4F467452" w:rsidR="00147C3D" w:rsidRPr="000E2BE5" w:rsidRDefault="00147C3D" w:rsidP="000E2BE5">
      <w:pPr>
        <w:pStyle w:val="ListParagraph"/>
        <w:numPr>
          <w:ilvl w:val="0"/>
          <w:numId w:val="19"/>
        </w:numPr>
        <w:spacing w:after="240"/>
        <w:ind w:left="540"/>
        <w:rPr>
          <w:rFonts w:cstheme="minorHAnsi"/>
          <w:bCs/>
          <w:sz w:val="24"/>
          <w:szCs w:val="24"/>
        </w:rPr>
      </w:pPr>
      <w:r w:rsidRPr="000E2BE5">
        <w:rPr>
          <w:rFonts w:cstheme="minorHAnsi"/>
          <w:bCs/>
          <w:sz w:val="24"/>
          <w:szCs w:val="24"/>
        </w:rPr>
        <w:t>Business</w:t>
      </w:r>
      <w:r w:rsidR="000D0814" w:rsidRPr="000E2BE5">
        <w:rPr>
          <w:rFonts w:cstheme="minorHAnsi"/>
          <w:bCs/>
          <w:sz w:val="24"/>
          <w:szCs w:val="24"/>
        </w:rPr>
        <w:t xml:space="preserve"> Tech</w:t>
      </w:r>
    </w:p>
    <w:p w14:paraId="14E32923" w14:textId="5902A289" w:rsidR="00147C3D" w:rsidRPr="000E2BE5" w:rsidRDefault="00147C3D" w:rsidP="000E2BE5">
      <w:pPr>
        <w:pStyle w:val="ListParagraph"/>
        <w:numPr>
          <w:ilvl w:val="0"/>
          <w:numId w:val="19"/>
        </w:numPr>
        <w:spacing w:after="240"/>
        <w:ind w:left="540"/>
        <w:rPr>
          <w:rFonts w:cstheme="minorHAnsi"/>
          <w:bCs/>
          <w:sz w:val="24"/>
          <w:szCs w:val="24"/>
        </w:rPr>
      </w:pPr>
      <w:r w:rsidRPr="000E2BE5">
        <w:rPr>
          <w:rFonts w:cstheme="minorHAnsi"/>
          <w:bCs/>
          <w:sz w:val="24"/>
          <w:szCs w:val="24"/>
        </w:rPr>
        <w:t>Commercial &amp; Artistic Production</w:t>
      </w:r>
      <w:r w:rsidR="000D0814" w:rsidRPr="000E2BE5">
        <w:rPr>
          <w:rFonts w:cstheme="minorHAnsi"/>
          <w:bCs/>
          <w:sz w:val="24"/>
          <w:szCs w:val="24"/>
        </w:rPr>
        <w:t xml:space="preserve"> Tech</w:t>
      </w:r>
    </w:p>
    <w:p w14:paraId="5EFF1B80" w14:textId="5173986A" w:rsidR="00147C3D" w:rsidRPr="000E2BE5" w:rsidRDefault="00147C3D" w:rsidP="000E2BE5">
      <w:pPr>
        <w:pStyle w:val="ListParagraph"/>
        <w:numPr>
          <w:ilvl w:val="0"/>
          <w:numId w:val="19"/>
        </w:numPr>
        <w:spacing w:after="240"/>
        <w:ind w:left="540"/>
        <w:rPr>
          <w:rFonts w:cstheme="minorHAnsi"/>
          <w:bCs/>
          <w:sz w:val="24"/>
          <w:szCs w:val="24"/>
        </w:rPr>
      </w:pPr>
      <w:r w:rsidRPr="000E2BE5">
        <w:rPr>
          <w:rFonts w:cstheme="minorHAnsi"/>
          <w:bCs/>
          <w:sz w:val="24"/>
          <w:szCs w:val="24"/>
        </w:rPr>
        <w:t>Construction</w:t>
      </w:r>
      <w:r w:rsidR="000D0814" w:rsidRPr="000E2BE5">
        <w:rPr>
          <w:rFonts w:cstheme="minorHAnsi"/>
          <w:bCs/>
          <w:sz w:val="24"/>
          <w:szCs w:val="24"/>
        </w:rPr>
        <w:t xml:space="preserve"> </w:t>
      </w:r>
      <w:bookmarkStart w:id="0" w:name="_Hlk20811628"/>
      <w:r w:rsidR="000D0814" w:rsidRPr="000E2BE5">
        <w:rPr>
          <w:rFonts w:cstheme="minorHAnsi"/>
          <w:bCs/>
          <w:sz w:val="24"/>
          <w:szCs w:val="24"/>
        </w:rPr>
        <w:t>Tech</w:t>
      </w:r>
      <w:bookmarkEnd w:id="0"/>
    </w:p>
    <w:p w14:paraId="5E2DE973" w14:textId="532B40ED" w:rsidR="00147C3D" w:rsidRPr="000E2BE5" w:rsidRDefault="00147C3D" w:rsidP="00147C3D">
      <w:pPr>
        <w:pStyle w:val="ListParagraph"/>
        <w:numPr>
          <w:ilvl w:val="0"/>
          <w:numId w:val="19"/>
        </w:numPr>
        <w:spacing w:after="240"/>
        <w:rPr>
          <w:rFonts w:cstheme="minorHAnsi"/>
          <w:bCs/>
          <w:sz w:val="24"/>
          <w:szCs w:val="24"/>
        </w:rPr>
      </w:pPr>
      <w:r w:rsidRPr="000E2BE5">
        <w:rPr>
          <w:rFonts w:cstheme="minorHAnsi"/>
          <w:bCs/>
          <w:sz w:val="24"/>
          <w:szCs w:val="24"/>
        </w:rPr>
        <w:t>Engineering</w:t>
      </w:r>
      <w:r w:rsidR="000D0814" w:rsidRPr="000E2BE5">
        <w:rPr>
          <w:rFonts w:cstheme="minorHAnsi"/>
          <w:bCs/>
          <w:sz w:val="24"/>
          <w:szCs w:val="24"/>
        </w:rPr>
        <w:t xml:space="preserve"> Tech</w:t>
      </w:r>
    </w:p>
    <w:p w14:paraId="3CB62245" w14:textId="24FC6F67" w:rsidR="00147C3D" w:rsidRPr="000E2BE5" w:rsidRDefault="00147C3D" w:rsidP="00147C3D">
      <w:pPr>
        <w:pStyle w:val="ListParagraph"/>
        <w:numPr>
          <w:ilvl w:val="0"/>
          <w:numId w:val="19"/>
        </w:numPr>
        <w:spacing w:after="240"/>
        <w:rPr>
          <w:rFonts w:cstheme="minorHAnsi"/>
          <w:bCs/>
          <w:sz w:val="24"/>
          <w:szCs w:val="24"/>
        </w:rPr>
      </w:pPr>
      <w:r w:rsidRPr="000E2BE5">
        <w:rPr>
          <w:rFonts w:cstheme="minorHAnsi"/>
          <w:bCs/>
          <w:sz w:val="24"/>
          <w:szCs w:val="24"/>
        </w:rPr>
        <w:t>Health</w:t>
      </w:r>
      <w:r w:rsidR="000D0814" w:rsidRPr="000E2BE5">
        <w:rPr>
          <w:rFonts w:cstheme="minorHAnsi"/>
          <w:bCs/>
          <w:sz w:val="24"/>
          <w:szCs w:val="24"/>
        </w:rPr>
        <w:t xml:space="preserve"> Tech</w:t>
      </w:r>
    </w:p>
    <w:p w14:paraId="18983973" w14:textId="23F33C82" w:rsidR="00147C3D" w:rsidRPr="000E2BE5" w:rsidRDefault="00147C3D" w:rsidP="00147C3D">
      <w:pPr>
        <w:pStyle w:val="ListParagraph"/>
        <w:numPr>
          <w:ilvl w:val="0"/>
          <w:numId w:val="19"/>
        </w:numPr>
        <w:spacing w:after="240"/>
        <w:rPr>
          <w:rFonts w:cstheme="minorHAnsi"/>
          <w:bCs/>
          <w:sz w:val="24"/>
          <w:szCs w:val="24"/>
        </w:rPr>
      </w:pPr>
      <w:r w:rsidRPr="000E2BE5">
        <w:rPr>
          <w:rFonts w:cstheme="minorHAnsi"/>
          <w:bCs/>
          <w:sz w:val="24"/>
          <w:szCs w:val="24"/>
        </w:rPr>
        <w:t>Industrial</w:t>
      </w:r>
      <w:r w:rsidR="000D0814" w:rsidRPr="000E2BE5">
        <w:rPr>
          <w:rFonts w:cstheme="minorHAnsi"/>
          <w:bCs/>
          <w:sz w:val="24"/>
          <w:szCs w:val="24"/>
        </w:rPr>
        <w:t xml:space="preserve"> Tech</w:t>
      </w:r>
    </w:p>
    <w:p w14:paraId="1D5D935F" w14:textId="7ED82FE9" w:rsidR="00147C3D" w:rsidRPr="000E2BE5" w:rsidRDefault="00147C3D" w:rsidP="00147C3D">
      <w:pPr>
        <w:pStyle w:val="ListParagraph"/>
        <w:numPr>
          <w:ilvl w:val="0"/>
          <w:numId w:val="19"/>
        </w:numPr>
        <w:spacing w:after="240"/>
        <w:rPr>
          <w:rFonts w:cstheme="minorHAnsi"/>
          <w:bCs/>
          <w:sz w:val="24"/>
          <w:szCs w:val="24"/>
        </w:rPr>
      </w:pPr>
      <w:r w:rsidRPr="000E2BE5">
        <w:rPr>
          <w:rFonts w:cstheme="minorHAnsi"/>
          <w:bCs/>
          <w:sz w:val="24"/>
          <w:szCs w:val="24"/>
        </w:rPr>
        <w:t>Public Service</w:t>
      </w:r>
      <w:r w:rsidR="000D0814" w:rsidRPr="000E2BE5">
        <w:rPr>
          <w:rFonts w:cstheme="minorHAnsi"/>
          <w:bCs/>
          <w:sz w:val="24"/>
          <w:szCs w:val="24"/>
        </w:rPr>
        <w:t xml:space="preserve"> Tech </w:t>
      </w:r>
    </w:p>
    <w:p w14:paraId="1E3A7E89" w14:textId="5CB38848" w:rsidR="00147C3D" w:rsidRPr="000E2BE5" w:rsidRDefault="00147C3D" w:rsidP="00147C3D">
      <w:pPr>
        <w:pStyle w:val="ListParagraph"/>
        <w:numPr>
          <w:ilvl w:val="0"/>
          <w:numId w:val="19"/>
        </w:numPr>
        <w:spacing w:after="240"/>
        <w:rPr>
          <w:rFonts w:cstheme="minorHAnsi"/>
          <w:bCs/>
          <w:sz w:val="24"/>
          <w:szCs w:val="24"/>
        </w:rPr>
      </w:pPr>
      <w:r w:rsidRPr="000E2BE5">
        <w:rPr>
          <w:rFonts w:cstheme="minorHAnsi"/>
          <w:bCs/>
          <w:sz w:val="24"/>
          <w:szCs w:val="24"/>
        </w:rPr>
        <w:t>Transportation</w:t>
      </w:r>
      <w:r w:rsidR="000D0814" w:rsidRPr="000E2BE5">
        <w:rPr>
          <w:rFonts w:cstheme="minorHAnsi"/>
          <w:bCs/>
          <w:sz w:val="24"/>
          <w:szCs w:val="24"/>
        </w:rPr>
        <w:t xml:space="preserve"> Tech</w:t>
      </w:r>
    </w:p>
    <w:p w14:paraId="21061AE7" w14:textId="3EB66CAB" w:rsidR="00147C3D" w:rsidRPr="000E2BE5" w:rsidRDefault="00147C3D" w:rsidP="00C6532A">
      <w:pPr>
        <w:spacing w:after="240"/>
        <w:rPr>
          <w:rFonts w:cstheme="minorHAnsi"/>
          <w:bCs/>
          <w:sz w:val="24"/>
          <w:szCs w:val="24"/>
        </w:rPr>
        <w:sectPr w:rsidR="00147C3D" w:rsidRPr="000E2BE5" w:rsidSect="00147C3D">
          <w:type w:val="continuous"/>
          <w:pgSz w:w="12240" w:h="15840"/>
          <w:pgMar w:top="1080" w:right="1440" w:bottom="1080" w:left="1440" w:header="720" w:footer="720" w:gutter="0"/>
          <w:cols w:num="2" w:space="720"/>
          <w:docGrid w:linePitch="360"/>
        </w:sectPr>
      </w:pPr>
    </w:p>
    <w:p w14:paraId="5B3920B3" w14:textId="16D65E73" w:rsidR="001772CA" w:rsidRPr="000E2BE5" w:rsidRDefault="007E7952" w:rsidP="007745C0">
      <w:pPr>
        <w:pStyle w:val="ListParagraph"/>
        <w:numPr>
          <w:ilvl w:val="0"/>
          <w:numId w:val="15"/>
        </w:numPr>
        <w:spacing w:after="240"/>
        <w:contextualSpacing w:val="0"/>
        <w:rPr>
          <w:rFonts w:cstheme="minorHAnsi"/>
          <w:bCs/>
          <w:sz w:val="24"/>
          <w:szCs w:val="24"/>
        </w:rPr>
      </w:pPr>
      <w:r w:rsidRPr="000E2BE5">
        <w:rPr>
          <w:rFonts w:cstheme="minorHAnsi"/>
          <w:bCs/>
          <w:sz w:val="24"/>
          <w:szCs w:val="24"/>
        </w:rPr>
        <w:t xml:space="preserve">For </w:t>
      </w:r>
      <w:r w:rsidR="00964817" w:rsidRPr="000E2BE5">
        <w:rPr>
          <w:rFonts w:cstheme="minorHAnsi"/>
          <w:bCs/>
          <w:sz w:val="24"/>
          <w:szCs w:val="24"/>
        </w:rPr>
        <w:t>Program Areas to be funded</w:t>
      </w:r>
      <w:r w:rsidRPr="000E2BE5">
        <w:rPr>
          <w:rFonts w:cstheme="minorHAnsi"/>
          <w:bCs/>
          <w:sz w:val="24"/>
          <w:szCs w:val="24"/>
        </w:rPr>
        <w:t>, provide the following Information:</w:t>
      </w:r>
    </w:p>
    <w:p w14:paraId="659CFDD4" w14:textId="77777777" w:rsidR="006D1B24" w:rsidRPr="000E2BE5" w:rsidRDefault="00A73064" w:rsidP="00AC0239">
      <w:pPr>
        <w:pStyle w:val="ListParagraph"/>
        <w:numPr>
          <w:ilvl w:val="1"/>
          <w:numId w:val="15"/>
        </w:numPr>
        <w:spacing w:after="240"/>
        <w:contextualSpacing w:val="0"/>
        <w:rPr>
          <w:rFonts w:cstheme="minorHAnsi"/>
          <w:bCs/>
          <w:sz w:val="24"/>
          <w:szCs w:val="24"/>
        </w:rPr>
      </w:pPr>
      <w:r w:rsidRPr="000E2BE5">
        <w:rPr>
          <w:rFonts w:cstheme="minorHAnsi"/>
          <w:bCs/>
          <w:sz w:val="24"/>
          <w:szCs w:val="24"/>
        </w:rPr>
        <w:t xml:space="preserve">Describe the process used to determine </w:t>
      </w:r>
      <w:r w:rsidR="00C323F6" w:rsidRPr="000E2BE5">
        <w:rPr>
          <w:rFonts w:cstheme="minorHAnsi"/>
          <w:bCs/>
          <w:sz w:val="24"/>
          <w:szCs w:val="24"/>
        </w:rPr>
        <w:t>which CTE programs were selected to</w:t>
      </w:r>
      <w:r w:rsidR="006D1B24" w:rsidRPr="000E2BE5">
        <w:rPr>
          <w:rFonts w:cstheme="minorHAnsi"/>
          <w:bCs/>
          <w:sz w:val="24"/>
          <w:szCs w:val="24"/>
        </w:rPr>
        <w:t xml:space="preserve"> be reviewed for the CLNA.</w:t>
      </w:r>
    </w:p>
    <w:p w14:paraId="08F7C5CA" w14:textId="53D082C5" w:rsidR="00AC0239" w:rsidRPr="000E2BE5" w:rsidRDefault="00AC0239" w:rsidP="3FE7CC6D">
      <w:pPr>
        <w:pStyle w:val="ListParagraph"/>
        <w:numPr>
          <w:ilvl w:val="1"/>
          <w:numId w:val="15"/>
        </w:numPr>
        <w:spacing w:after="240"/>
        <w:rPr>
          <w:sz w:val="24"/>
          <w:szCs w:val="24"/>
        </w:rPr>
      </w:pPr>
      <w:r w:rsidRPr="000E2BE5">
        <w:rPr>
          <w:sz w:val="24"/>
          <w:szCs w:val="24"/>
        </w:rPr>
        <w:t xml:space="preserve">Describe how </w:t>
      </w:r>
      <w:r w:rsidR="415C70EB" w:rsidRPr="000E2BE5">
        <w:rPr>
          <w:sz w:val="24"/>
          <w:szCs w:val="24"/>
        </w:rPr>
        <w:t>you decided which gaps you chose to address with Perkins funding</w:t>
      </w:r>
      <w:r w:rsidR="007B694F" w:rsidRPr="000E2BE5">
        <w:rPr>
          <w:sz w:val="24"/>
          <w:szCs w:val="24"/>
        </w:rPr>
        <w:t>.</w:t>
      </w:r>
      <w:r w:rsidRPr="000E2BE5">
        <w:rPr>
          <w:sz w:val="24"/>
          <w:szCs w:val="24"/>
        </w:rPr>
        <w:t xml:space="preserve"> </w:t>
      </w:r>
    </w:p>
    <w:p w14:paraId="55BA60E7" w14:textId="5955DD11" w:rsidR="001772CA" w:rsidRPr="000E2BE5" w:rsidRDefault="007E7952" w:rsidP="00AC0239">
      <w:pPr>
        <w:pStyle w:val="ListParagraph"/>
        <w:numPr>
          <w:ilvl w:val="1"/>
          <w:numId w:val="15"/>
        </w:numPr>
        <w:spacing w:after="240"/>
        <w:contextualSpacing w:val="0"/>
        <w:rPr>
          <w:rFonts w:cstheme="minorHAnsi"/>
          <w:bCs/>
          <w:sz w:val="24"/>
          <w:szCs w:val="24"/>
        </w:rPr>
      </w:pPr>
      <w:r w:rsidRPr="000E2BE5">
        <w:rPr>
          <w:rFonts w:cstheme="minorHAnsi"/>
          <w:bCs/>
          <w:sz w:val="24"/>
          <w:szCs w:val="24"/>
        </w:rPr>
        <w:t xml:space="preserve">Describe any new </w:t>
      </w:r>
      <w:r w:rsidR="004B5273" w:rsidRPr="000E2BE5">
        <w:rPr>
          <w:rFonts w:cstheme="minorHAnsi"/>
          <w:bCs/>
          <w:sz w:val="24"/>
          <w:szCs w:val="24"/>
        </w:rPr>
        <w:t>program title</w:t>
      </w:r>
      <w:r w:rsidR="00AC0239" w:rsidRPr="000E2BE5">
        <w:rPr>
          <w:rFonts w:cstheme="minorHAnsi"/>
          <w:bCs/>
          <w:sz w:val="24"/>
          <w:szCs w:val="24"/>
        </w:rPr>
        <w:t>(s)</w:t>
      </w:r>
      <w:r w:rsidR="004B5273" w:rsidRPr="000E2BE5">
        <w:rPr>
          <w:rFonts w:cstheme="minorHAnsi"/>
          <w:bCs/>
          <w:sz w:val="24"/>
          <w:szCs w:val="24"/>
        </w:rPr>
        <w:t xml:space="preserve"> </w:t>
      </w:r>
      <w:r w:rsidR="000D0814" w:rsidRPr="000E2BE5">
        <w:rPr>
          <w:rFonts w:cstheme="minorHAnsi"/>
          <w:bCs/>
          <w:sz w:val="24"/>
          <w:szCs w:val="24"/>
        </w:rPr>
        <w:t>the college</w:t>
      </w:r>
      <w:r w:rsidRPr="000E2BE5">
        <w:rPr>
          <w:rFonts w:cstheme="minorHAnsi"/>
          <w:bCs/>
          <w:sz w:val="24"/>
          <w:szCs w:val="24"/>
        </w:rPr>
        <w:t xml:space="preserve"> will fund with Perkins</w:t>
      </w:r>
      <w:r w:rsidR="00CC5F22" w:rsidRPr="000E2BE5">
        <w:rPr>
          <w:rFonts w:cstheme="minorHAnsi"/>
          <w:bCs/>
          <w:sz w:val="24"/>
          <w:szCs w:val="24"/>
        </w:rPr>
        <w:t>.</w:t>
      </w:r>
    </w:p>
    <w:p w14:paraId="266F6BEF" w14:textId="5AF3CED5" w:rsidR="001772CA" w:rsidRPr="000E2BE5" w:rsidRDefault="007E7952" w:rsidP="00AC0239">
      <w:pPr>
        <w:pStyle w:val="ListParagraph"/>
        <w:numPr>
          <w:ilvl w:val="1"/>
          <w:numId w:val="15"/>
        </w:numPr>
        <w:spacing w:after="240"/>
        <w:contextualSpacing w:val="0"/>
        <w:rPr>
          <w:rFonts w:cstheme="minorHAnsi"/>
          <w:bCs/>
          <w:sz w:val="24"/>
          <w:szCs w:val="24"/>
        </w:rPr>
      </w:pPr>
      <w:r w:rsidRPr="000E2BE5">
        <w:rPr>
          <w:rFonts w:cstheme="minorHAnsi"/>
          <w:bCs/>
          <w:sz w:val="24"/>
          <w:szCs w:val="24"/>
        </w:rPr>
        <w:t xml:space="preserve">How will the college inform </w:t>
      </w:r>
      <w:r w:rsidR="0082453A" w:rsidRPr="000E2BE5">
        <w:rPr>
          <w:rFonts w:cstheme="minorHAnsi"/>
          <w:bCs/>
          <w:sz w:val="24"/>
          <w:szCs w:val="24"/>
        </w:rPr>
        <w:t xml:space="preserve">students, including students who are members of </w:t>
      </w:r>
      <w:r w:rsidRPr="000E2BE5">
        <w:rPr>
          <w:rFonts w:cstheme="minorHAnsi"/>
          <w:bCs/>
          <w:sz w:val="24"/>
          <w:szCs w:val="24"/>
        </w:rPr>
        <w:t>special populations</w:t>
      </w:r>
      <w:r w:rsidR="00D85112" w:rsidRPr="000E2BE5">
        <w:rPr>
          <w:rFonts w:cstheme="minorHAnsi"/>
          <w:bCs/>
          <w:sz w:val="24"/>
          <w:szCs w:val="24"/>
        </w:rPr>
        <w:t>,</w:t>
      </w:r>
      <w:r w:rsidRPr="000E2BE5">
        <w:rPr>
          <w:rFonts w:cstheme="minorHAnsi"/>
          <w:bCs/>
          <w:sz w:val="24"/>
          <w:szCs w:val="24"/>
        </w:rPr>
        <w:t xml:space="preserve"> about the college</w:t>
      </w:r>
      <w:r w:rsidR="00134834" w:rsidRPr="000E2BE5">
        <w:rPr>
          <w:rFonts w:cstheme="minorHAnsi"/>
          <w:bCs/>
          <w:sz w:val="24"/>
          <w:szCs w:val="24"/>
        </w:rPr>
        <w:t>’</w:t>
      </w:r>
      <w:r w:rsidRPr="000E2BE5">
        <w:rPr>
          <w:rFonts w:cstheme="minorHAnsi"/>
          <w:bCs/>
          <w:sz w:val="24"/>
          <w:szCs w:val="24"/>
        </w:rPr>
        <w:t>s CTE P</w:t>
      </w:r>
      <w:r w:rsidR="00134834" w:rsidRPr="000E2BE5">
        <w:rPr>
          <w:rFonts w:cstheme="minorHAnsi"/>
          <w:bCs/>
          <w:sz w:val="24"/>
          <w:szCs w:val="24"/>
        </w:rPr>
        <w:t>rograms?</w:t>
      </w:r>
    </w:p>
    <w:p w14:paraId="345E432D" w14:textId="526467EE" w:rsidR="001772CA" w:rsidRPr="000E2BE5" w:rsidRDefault="008F4095" w:rsidP="007745C0">
      <w:pPr>
        <w:pStyle w:val="ListParagraph"/>
        <w:numPr>
          <w:ilvl w:val="0"/>
          <w:numId w:val="15"/>
        </w:numPr>
        <w:spacing w:after="240"/>
        <w:contextualSpacing w:val="0"/>
        <w:rPr>
          <w:rFonts w:cstheme="minorHAnsi"/>
          <w:bCs/>
          <w:sz w:val="24"/>
          <w:szCs w:val="24"/>
        </w:rPr>
      </w:pPr>
      <w:r w:rsidRPr="000E2BE5">
        <w:rPr>
          <w:rFonts w:cstheme="minorHAnsi"/>
          <w:bCs/>
          <w:sz w:val="24"/>
          <w:szCs w:val="24"/>
        </w:rPr>
        <w:t>H</w:t>
      </w:r>
      <w:r w:rsidR="007E7952" w:rsidRPr="000E2BE5">
        <w:rPr>
          <w:rFonts w:cstheme="minorHAnsi"/>
          <w:bCs/>
          <w:sz w:val="24"/>
          <w:szCs w:val="24"/>
        </w:rPr>
        <w:t xml:space="preserve">ow will the college collaborate with </w:t>
      </w:r>
      <w:r w:rsidR="0027398B" w:rsidRPr="000E2BE5">
        <w:rPr>
          <w:rFonts w:cstheme="minorHAnsi"/>
          <w:bCs/>
          <w:sz w:val="24"/>
          <w:szCs w:val="24"/>
        </w:rPr>
        <w:t xml:space="preserve">workforce development </w:t>
      </w:r>
      <w:r w:rsidR="008F6DCF" w:rsidRPr="000E2BE5">
        <w:rPr>
          <w:rFonts w:cstheme="minorHAnsi"/>
          <w:bCs/>
          <w:sz w:val="24"/>
          <w:szCs w:val="24"/>
        </w:rPr>
        <w:t>boards (</w:t>
      </w:r>
      <w:r w:rsidRPr="000E2BE5">
        <w:rPr>
          <w:rFonts w:cstheme="minorHAnsi"/>
          <w:bCs/>
          <w:sz w:val="24"/>
          <w:szCs w:val="24"/>
        </w:rPr>
        <w:t>WIOA</w:t>
      </w:r>
      <w:r w:rsidR="008F6DCF" w:rsidRPr="000E2BE5">
        <w:rPr>
          <w:rFonts w:cstheme="minorHAnsi"/>
          <w:bCs/>
          <w:sz w:val="24"/>
          <w:szCs w:val="24"/>
        </w:rPr>
        <w:t>)</w:t>
      </w:r>
      <w:r w:rsidR="00D85112" w:rsidRPr="000E2BE5">
        <w:rPr>
          <w:rFonts w:cstheme="minorHAnsi"/>
          <w:bCs/>
          <w:sz w:val="24"/>
          <w:szCs w:val="24"/>
        </w:rPr>
        <w:t xml:space="preserve">, </w:t>
      </w:r>
      <w:r w:rsidR="007E7952" w:rsidRPr="000E2BE5">
        <w:rPr>
          <w:rFonts w:cstheme="minorHAnsi"/>
          <w:bCs/>
          <w:sz w:val="24"/>
          <w:szCs w:val="24"/>
        </w:rPr>
        <w:t>other local workforce agencies</w:t>
      </w:r>
      <w:r w:rsidR="008F6DCF" w:rsidRPr="000E2BE5">
        <w:rPr>
          <w:rFonts w:cstheme="minorHAnsi"/>
          <w:bCs/>
          <w:sz w:val="24"/>
          <w:szCs w:val="24"/>
        </w:rPr>
        <w:t>,</w:t>
      </w:r>
      <w:r w:rsidR="007E7952" w:rsidRPr="000E2BE5">
        <w:rPr>
          <w:rFonts w:cstheme="minorHAnsi"/>
          <w:bCs/>
          <w:sz w:val="24"/>
          <w:szCs w:val="24"/>
        </w:rPr>
        <w:t xml:space="preserve"> </w:t>
      </w:r>
      <w:r w:rsidR="00D85112" w:rsidRPr="000E2BE5">
        <w:rPr>
          <w:rFonts w:cstheme="minorHAnsi"/>
          <w:bCs/>
          <w:sz w:val="24"/>
          <w:szCs w:val="24"/>
        </w:rPr>
        <w:t xml:space="preserve">and </w:t>
      </w:r>
      <w:r w:rsidR="00A96C72" w:rsidRPr="000E2BE5">
        <w:rPr>
          <w:rFonts w:cstheme="minorHAnsi"/>
          <w:bCs/>
          <w:sz w:val="24"/>
          <w:szCs w:val="24"/>
        </w:rPr>
        <w:t xml:space="preserve">industry </w:t>
      </w:r>
      <w:r w:rsidR="00D85112" w:rsidRPr="000E2BE5">
        <w:rPr>
          <w:rFonts w:cstheme="minorHAnsi"/>
          <w:bCs/>
          <w:sz w:val="24"/>
          <w:szCs w:val="24"/>
        </w:rPr>
        <w:t xml:space="preserve">partners </w:t>
      </w:r>
      <w:r w:rsidR="007E7952" w:rsidRPr="000E2BE5">
        <w:rPr>
          <w:rFonts w:cstheme="minorHAnsi"/>
          <w:bCs/>
          <w:sz w:val="24"/>
          <w:szCs w:val="24"/>
        </w:rPr>
        <w:t>to provide:</w:t>
      </w:r>
    </w:p>
    <w:p w14:paraId="0C8E83CE" w14:textId="77777777" w:rsidR="001772CA" w:rsidRPr="000E2BE5" w:rsidRDefault="007E7952" w:rsidP="007745C0">
      <w:pPr>
        <w:pStyle w:val="ListParagraph"/>
        <w:numPr>
          <w:ilvl w:val="1"/>
          <w:numId w:val="15"/>
        </w:numPr>
        <w:spacing w:after="240"/>
        <w:contextualSpacing w:val="0"/>
        <w:rPr>
          <w:rFonts w:cstheme="minorHAnsi"/>
          <w:bCs/>
          <w:sz w:val="24"/>
          <w:szCs w:val="24"/>
        </w:rPr>
      </w:pPr>
      <w:r w:rsidRPr="000E2BE5">
        <w:rPr>
          <w:rFonts w:cstheme="minorHAnsi"/>
          <w:bCs/>
          <w:sz w:val="24"/>
          <w:szCs w:val="24"/>
        </w:rPr>
        <w:t>Career exploration a</w:t>
      </w:r>
      <w:r w:rsidR="00857753" w:rsidRPr="000E2BE5">
        <w:rPr>
          <w:rFonts w:cstheme="minorHAnsi"/>
          <w:bCs/>
          <w:sz w:val="24"/>
          <w:szCs w:val="24"/>
        </w:rPr>
        <w:t>n</w:t>
      </w:r>
      <w:r w:rsidRPr="000E2BE5">
        <w:rPr>
          <w:rFonts w:cstheme="minorHAnsi"/>
          <w:bCs/>
          <w:sz w:val="24"/>
          <w:szCs w:val="24"/>
        </w:rPr>
        <w:t>d career development coursework?</w:t>
      </w:r>
    </w:p>
    <w:p w14:paraId="0C483EDE" w14:textId="77A882A5" w:rsidR="001772CA" w:rsidRPr="000E2BE5" w:rsidRDefault="00601202" w:rsidP="007745C0">
      <w:pPr>
        <w:pStyle w:val="ListParagraph"/>
        <w:numPr>
          <w:ilvl w:val="1"/>
          <w:numId w:val="15"/>
        </w:numPr>
        <w:spacing w:after="240"/>
        <w:contextualSpacing w:val="0"/>
        <w:rPr>
          <w:rFonts w:cstheme="minorHAnsi"/>
          <w:bCs/>
          <w:sz w:val="24"/>
          <w:szCs w:val="24"/>
        </w:rPr>
      </w:pPr>
      <w:r w:rsidRPr="000E2BE5">
        <w:rPr>
          <w:rFonts w:cstheme="minorHAnsi"/>
          <w:bCs/>
          <w:sz w:val="24"/>
          <w:szCs w:val="24"/>
        </w:rPr>
        <w:t>Current</w:t>
      </w:r>
      <w:r w:rsidR="007E7952" w:rsidRPr="000E2BE5">
        <w:rPr>
          <w:rFonts w:cstheme="minorHAnsi"/>
          <w:bCs/>
          <w:sz w:val="24"/>
          <w:szCs w:val="24"/>
        </w:rPr>
        <w:t xml:space="preserve"> information on employment opportunities in</w:t>
      </w:r>
      <w:r w:rsidRPr="000E2BE5">
        <w:rPr>
          <w:rFonts w:cstheme="minorHAnsi"/>
          <w:bCs/>
          <w:sz w:val="24"/>
          <w:szCs w:val="24"/>
        </w:rPr>
        <w:t xml:space="preserve"> CTE</w:t>
      </w:r>
      <w:r w:rsidR="007E7952" w:rsidRPr="000E2BE5">
        <w:rPr>
          <w:rFonts w:cstheme="minorHAnsi"/>
          <w:bCs/>
          <w:sz w:val="24"/>
          <w:szCs w:val="24"/>
        </w:rPr>
        <w:t xml:space="preserve"> fields that are in</w:t>
      </w:r>
      <w:r w:rsidR="00AC0239" w:rsidRPr="000E2BE5">
        <w:rPr>
          <w:rFonts w:cstheme="minorHAnsi"/>
          <w:bCs/>
          <w:sz w:val="24"/>
          <w:szCs w:val="24"/>
        </w:rPr>
        <w:t>-</w:t>
      </w:r>
      <w:r w:rsidR="007E7952" w:rsidRPr="000E2BE5">
        <w:rPr>
          <w:rFonts w:cstheme="minorHAnsi"/>
          <w:bCs/>
          <w:sz w:val="24"/>
          <w:szCs w:val="24"/>
        </w:rPr>
        <w:t>demand, high</w:t>
      </w:r>
      <w:r w:rsidRPr="000E2BE5">
        <w:rPr>
          <w:rFonts w:cstheme="minorHAnsi"/>
          <w:bCs/>
          <w:sz w:val="24"/>
          <w:szCs w:val="24"/>
        </w:rPr>
        <w:t>-</w:t>
      </w:r>
      <w:proofErr w:type="gramStart"/>
      <w:r w:rsidR="007E7952" w:rsidRPr="000E2BE5">
        <w:rPr>
          <w:rFonts w:cstheme="minorHAnsi"/>
          <w:bCs/>
          <w:sz w:val="24"/>
          <w:szCs w:val="24"/>
        </w:rPr>
        <w:t>wage</w:t>
      </w:r>
      <w:proofErr w:type="gramEnd"/>
      <w:r w:rsidR="007E7952" w:rsidRPr="000E2BE5">
        <w:rPr>
          <w:rFonts w:cstheme="minorHAnsi"/>
          <w:bCs/>
          <w:sz w:val="24"/>
          <w:szCs w:val="24"/>
        </w:rPr>
        <w:t xml:space="preserve"> or high</w:t>
      </w:r>
      <w:r w:rsidRPr="000E2BE5">
        <w:rPr>
          <w:rFonts w:cstheme="minorHAnsi"/>
          <w:bCs/>
          <w:sz w:val="24"/>
          <w:szCs w:val="24"/>
        </w:rPr>
        <w:t>-</w:t>
      </w:r>
      <w:r w:rsidR="007E7952" w:rsidRPr="000E2BE5">
        <w:rPr>
          <w:rFonts w:cstheme="minorHAnsi"/>
          <w:bCs/>
          <w:sz w:val="24"/>
          <w:szCs w:val="24"/>
        </w:rPr>
        <w:t>skill?</w:t>
      </w:r>
    </w:p>
    <w:p w14:paraId="6F6ED734" w14:textId="38F22DFB" w:rsidR="001772CA" w:rsidRPr="000E2BE5" w:rsidRDefault="007E7952" w:rsidP="007745C0">
      <w:pPr>
        <w:pStyle w:val="ListParagraph"/>
        <w:numPr>
          <w:ilvl w:val="1"/>
          <w:numId w:val="15"/>
        </w:numPr>
        <w:spacing w:after="240"/>
        <w:contextualSpacing w:val="0"/>
        <w:rPr>
          <w:rFonts w:cstheme="minorHAnsi"/>
          <w:bCs/>
          <w:sz w:val="24"/>
          <w:szCs w:val="24"/>
        </w:rPr>
      </w:pPr>
      <w:r w:rsidRPr="000E2BE5">
        <w:rPr>
          <w:rFonts w:cstheme="minorHAnsi"/>
          <w:bCs/>
          <w:sz w:val="24"/>
          <w:szCs w:val="24"/>
        </w:rPr>
        <w:t>An organized system of career guidance and counseling?</w:t>
      </w:r>
    </w:p>
    <w:p w14:paraId="3DDAC59C" w14:textId="16A850F5" w:rsidR="00964817" w:rsidRPr="000E2BE5" w:rsidRDefault="00964817" w:rsidP="00E32223">
      <w:pPr>
        <w:pStyle w:val="ListParagraph"/>
        <w:numPr>
          <w:ilvl w:val="1"/>
          <w:numId w:val="15"/>
        </w:numPr>
        <w:rPr>
          <w:rFonts w:cstheme="minorHAnsi"/>
          <w:bCs/>
          <w:sz w:val="24"/>
          <w:szCs w:val="24"/>
        </w:rPr>
      </w:pPr>
      <w:r w:rsidRPr="000E2BE5">
        <w:rPr>
          <w:rFonts w:cstheme="minorHAnsi"/>
          <w:bCs/>
          <w:sz w:val="24"/>
          <w:szCs w:val="24"/>
        </w:rPr>
        <w:t>Activities such as work</w:t>
      </w:r>
      <w:r w:rsidR="000D0814" w:rsidRPr="000E2BE5">
        <w:rPr>
          <w:rFonts w:cstheme="minorHAnsi"/>
          <w:bCs/>
          <w:sz w:val="24"/>
          <w:szCs w:val="24"/>
        </w:rPr>
        <w:t>-</w:t>
      </w:r>
      <w:r w:rsidRPr="000E2BE5">
        <w:rPr>
          <w:rFonts w:cstheme="minorHAnsi"/>
          <w:bCs/>
          <w:sz w:val="24"/>
          <w:szCs w:val="24"/>
        </w:rPr>
        <w:t>based learning and job</w:t>
      </w:r>
      <w:r w:rsidR="000D0814" w:rsidRPr="000E2BE5">
        <w:rPr>
          <w:rFonts w:cstheme="minorHAnsi"/>
          <w:bCs/>
          <w:sz w:val="24"/>
          <w:szCs w:val="24"/>
        </w:rPr>
        <w:t>-</w:t>
      </w:r>
      <w:r w:rsidRPr="000E2BE5">
        <w:rPr>
          <w:rFonts w:cstheme="minorHAnsi"/>
          <w:bCs/>
          <w:sz w:val="24"/>
          <w:szCs w:val="24"/>
        </w:rPr>
        <w:t xml:space="preserve">placement activities that support the programs of study and blend resources to improve student retention, completion, and employment in occupations with a sustainable wage.  </w:t>
      </w:r>
    </w:p>
    <w:p w14:paraId="523691B5" w14:textId="77777777" w:rsidR="00E32223" w:rsidRPr="000E2BE5" w:rsidRDefault="00E32223" w:rsidP="00AD2162">
      <w:pPr>
        <w:pStyle w:val="ListParagraph"/>
        <w:ind w:left="1080"/>
        <w:rPr>
          <w:rFonts w:cstheme="minorHAnsi"/>
          <w:bCs/>
          <w:sz w:val="24"/>
          <w:szCs w:val="24"/>
        </w:rPr>
      </w:pPr>
    </w:p>
    <w:p w14:paraId="1E99108C" w14:textId="4733EA00" w:rsidR="008F4095" w:rsidRPr="000E2BE5" w:rsidRDefault="007E7952" w:rsidP="008F4095">
      <w:pPr>
        <w:pStyle w:val="ListParagraph"/>
        <w:numPr>
          <w:ilvl w:val="0"/>
          <w:numId w:val="15"/>
        </w:numPr>
        <w:spacing w:after="240"/>
        <w:contextualSpacing w:val="0"/>
        <w:rPr>
          <w:rFonts w:cstheme="minorHAnsi"/>
          <w:bCs/>
          <w:sz w:val="24"/>
          <w:szCs w:val="24"/>
        </w:rPr>
      </w:pPr>
      <w:r w:rsidRPr="000E2BE5">
        <w:rPr>
          <w:rFonts w:cstheme="minorHAnsi"/>
          <w:bCs/>
          <w:sz w:val="24"/>
          <w:szCs w:val="24"/>
        </w:rPr>
        <w:t xml:space="preserve">How will </w:t>
      </w:r>
      <w:r w:rsidR="008F4095" w:rsidRPr="000E2BE5">
        <w:rPr>
          <w:rFonts w:cstheme="minorHAnsi"/>
          <w:bCs/>
          <w:sz w:val="24"/>
          <w:szCs w:val="24"/>
        </w:rPr>
        <w:t>the college</w:t>
      </w:r>
      <w:r w:rsidRPr="000E2BE5">
        <w:rPr>
          <w:rFonts w:cstheme="minorHAnsi"/>
          <w:bCs/>
          <w:sz w:val="24"/>
          <w:szCs w:val="24"/>
        </w:rPr>
        <w:t xml:space="preserve"> improve the academic and </w:t>
      </w:r>
      <w:r w:rsidR="008F4095" w:rsidRPr="000E2BE5">
        <w:rPr>
          <w:rFonts w:cstheme="minorHAnsi"/>
          <w:bCs/>
          <w:sz w:val="24"/>
          <w:szCs w:val="24"/>
        </w:rPr>
        <w:t>t</w:t>
      </w:r>
      <w:r w:rsidRPr="000E2BE5">
        <w:rPr>
          <w:rFonts w:cstheme="minorHAnsi"/>
          <w:bCs/>
          <w:sz w:val="24"/>
          <w:szCs w:val="24"/>
        </w:rPr>
        <w:t xml:space="preserve">echnical skills of CTE </w:t>
      </w:r>
      <w:r w:rsidR="00836756" w:rsidRPr="000E2BE5">
        <w:rPr>
          <w:rFonts w:cstheme="minorHAnsi"/>
          <w:bCs/>
          <w:sz w:val="24"/>
          <w:szCs w:val="24"/>
        </w:rPr>
        <w:t>s</w:t>
      </w:r>
      <w:r w:rsidRPr="000E2BE5">
        <w:rPr>
          <w:rFonts w:cstheme="minorHAnsi"/>
          <w:bCs/>
          <w:sz w:val="24"/>
          <w:szCs w:val="24"/>
        </w:rPr>
        <w:t>tudents?</w:t>
      </w:r>
    </w:p>
    <w:p w14:paraId="7C305B0F" w14:textId="7F072BCD" w:rsidR="00DC2820" w:rsidRPr="000E2BE5" w:rsidRDefault="008B5716" w:rsidP="00DC2820">
      <w:pPr>
        <w:pStyle w:val="ListParagraph"/>
        <w:numPr>
          <w:ilvl w:val="1"/>
          <w:numId w:val="15"/>
        </w:numPr>
        <w:spacing w:after="240"/>
        <w:contextualSpacing w:val="0"/>
        <w:rPr>
          <w:rFonts w:cstheme="minorHAnsi"/>
          <w:bCs/>
          <w:sz w:val="24"/>
          <w:szCs w:val="24"/>
        </w:rPr>
      </w:pPr>
      <w:r w:rsidRPr="000E2BE5">
        <w:rPr>
          <w:rFonts w:cstheme="minorHAnsi"/>
          <w:bCs/>
          <w:sz w:val="24"/>
          <w:szCs w:val="24"/>
        </w:rPr>
        <w:t xml:space="preserve">CTE </w:t>
      </w:r>
      <w:r w:rsidR="00DC2820" w:rsidRPr="000E2BE5">
        <w:rPr>
          <w:rFonts w:cstheme="minorHAnsi"/>
          <w:bCs/>
          <w:sz w:val="24"/>
          <w:szCs w:val="24"/>
        </w:rPr>
        <w:t>Curriculum/Program Reviews take place every ____ years.</w:t>
      </w:r>
    </w:p>
    <w:p w14:paraId="233398AA" w14:textId="765E0830" w:rsidR="00964817" w:rsidRPr="000E2BE5" w:rsidRDefault="00964817" w:rsidP="3FE7CC6D">
      <w:pPr>
        <w:pStyle w:val="ListParagraph"/>
        <w:numPr>
          <w:ilvl w:val="1"/>
          <w:numId w:val="15"/>
        </w:numPr>
        <w:rPr>
          <w:sz w:val="24"/>
          <w:szCs w:val="24"/>
        </w:rPr>
      </w:pPr>
      <w:r w:rsidRPr="000E2BE5">
        <w:rPr>
          <w:sz w:val="24"/>
          <w:szCs w:val="24"/>
        </w:rPr>
        <w:t xml:space="preserve">Describe </w:t>
      </w:r>
      <w:r w:rsidR="00B7649F" w:rsidRPr="000E2BE5">
        <w:rPr>
          <w:sz w:val="24"/>
          <w:szCs w:val="24"/>
        </w:rPr>
        <w:t xml:space="preserve">how </w:t>
      </w:r>
      <w:r w:rsidR="6ECB00B6" w:rsidRPr="000E2BE5">
        <w:rPr>
          <w:sz w:val="24"/>
          <w:szCs w:val="24"/>
        </w:rPr>
        <w:t>working</w:t>
      </w:r>
      <w:r w:rsidRPr="000E2BE5">
        <w:rPr>
          <w:sz w:val="24"/>
          <w:szCs w:val="24"/>
        </w:rPr>
        <w:t xml:space="preserve"> with advisory committees</w:t>
      </w:r>
      <w:r w:rsidR="00806C7B" w:rsidRPr="000E2BE5">
        <w:rPr>
          <w:sz w:val="24"/>
          <w:szCs w:val="24"/>
        </w:rPr>
        <w:t xml:space="preserve"> </w:t>
      </w:r>
      <w:r w:rsidR="6FC36DCE" w:rsidRPr="000E2BE5">
        <w:rPr>
          <w:sz w:val="24"/>
          <w:szCs w:val="24"/>
        </w:rPr>
        <w:t>strengthens</w:t>
      </w:r>
      <w:r w:rsidR="00806C7B" w:rsidRPr="000E2BE5">
        <w:rPr>
          <w:sz w:val="24"/>
          <w:szCs w:val="24"/>
        </w:rPr>
        <w:t xml:space="preserve"> the academic and technical</w:t>
      </w:r>
      <w:r w:rsidR="00582588" w:rsidRPr="000E2BE5">
        <w:rPr>
          <w:sz w:val="24"/>
          <w:szCs w:val="24"/>
        </w:rPr>
        <w:t xml:space="preserve"> education components of CTE programs.</w:t>
      </w:r>
      <w:r w:rsidRPr="000E2BE5">
        <w:rPr>
          <w:sz w:val="24"/>
          <w:szCs w:val="24"/>
        </w:rPr>
        <w:t xml:space="preserve"> </w:t>
      </w:r>
    </w:p>
    <w:p w14:paraId="7958DF41" w14:textId="77777777" w:rsidR="00964817" w:rsidRPr="000E2BE5" w:rsidRDefault="00964817" w:rsidP="00964817">
      <w:pPr>
        <w:pStyle w:val="ListParagraph"/>
        <w:ind w:left="1080"/>
        <w:rPr>
          <w:rFonts w:cstheme="minorHAnsi"/>
          <w:bCs/>
          <w:sz w:val="24"/>
          <w:szCs w:val="24"/>
        </w:rPr>
      </w:pPr>
    </w:p>
    <w:p w14:paraId="517A842C" w14:textId="167E785B" w:rsidR="00964817" w:rsidRPr="000E2BE5" w:rsidRDefault="00964817" w:rsidP="008F4095">
      <w:pPr>
        <w:pStyle w:val="ListParagraph"/>
        <w:numPr>
          <w:ilvl w:val="1"/>
          <w:numId w:val="15"/>
        </w:numPr>
        <w:spacing w:after="240"/>
        <w:contextualSpacing w:val="0"/>
        <w:rPr>
          <w:rFonts w:cstheme="minorHAnsi"/>
          <w:bCs/>
          <w:sz w:val="24"/>
          <w:szCs w:val="24"/>
        </w:rPr>
      </w:pPr>
      <w:r w:rsidRPr="000E2BE5">
        <w:rPr>
          <w:rFonts w:cstheme="minorHAnsi"/>
          <w:bCs/>
          <w:sz w:val="24"/>
          <w:szCs w:val="24"/>
        </w:rPr>
        <w:lastRenderedPageBreak/>
        <w:t>Describe</w:t>
      </w:r>
      <w:r w:rsidR="0033600A" w:rsidRPr="000E2BE5">
        <w:rPr>
          <w:rFonts w:cstheme="minorHAnsi"/>
          <w:bCs/>
          <w:sz w:val="24"/>
          <w:szCs w:val="24"/>
        </w:rPr>
        <w:t xml:space="preserve"> </w:t>
      </w:r>
      <w:r w:rsidRPr="000E2BE5">
        <w:rPr>
          <w:rFonts w:cstheme="minorHAnsi"/>
          <w:bCs/>
          <w:sz w:val="24"/>
          <w:szCs w:val="24"/>
        </w:rPr>
        <w:t xml:space="preserve">strategies </w:t>
      </w:r>
      <w:r w:rsidR="00A17528" w:rsidRPr="000E2BE5">
        <w:rPr>
          <w:rFonts w:cstheme="minorHAnsi"/>
          <w:bCs/>
          <w:sz w:val="24"/>
          <w:szCs w:val="24"/>
        </w:rPr>
        <w:t xml:space="preserve">implemented </w:t>
      </w:r>
      <w:r w:rsidRPr="000E2BE5">
        <w:rPr>
          <w:rFonts w:cstheme="minorHAnsi"/>
          <w:bCs/>
          <w:sz w:val="24"/>
          <w:szCs w:val="24"/>
        </w:rPr>
        <w:t>to improve academic and technical attainment</w:t>
      </w:r>
      <w:r w:rsidR="009216A2" w:rsidRPr="000E2BE5">
        <w:rPr>
          <w:rFonts w:cstheme="minorHAnsi"/>
          <w:bCs/>
          <w:sz w:val="24"/>
          <w:szCs w:val="24"/>
        </w:rPr>
        <w:t xml:space="preserve"> in the last four years.</w:t>
      </w:r>
    </w:p>
    <w:p w14:paraId="4368E2CE" w14:textId="43737CED" w:rsidR="00EA3A0D" w:rsidRPr="000E2BE5" w:rsidRDefault="007E7952" w:rsidP="00EA3A0D">
      <w:pPr>
        <w:pStyle w:val="ListParagraph"/>
        <w:numPr>
          <w:ilvl w:val="0"/>
          <w:numId w:val="15"/>
        </w:numPr>
        <w:spacing w:after="240"/>
        <w:contextualSpacing w:val="0"/>
        <w:rPr>
          <w:rFonts w:cstheme="minorHAnsi"/>
          <w:bCs/>
          <w:sz w:val="24"/>
          <w:szCs w:val="24"/>
        </w:rPr>
      </w:pPr>
      <w:r w:rsidRPr="000E2BE5">
        <w:rPr>
          <w:rFonts w:cstheme="minorHAnsi"/>
          <w:bCs/>
          <w:sz w:val="24"/>
          <w:szCs w:val="24"/>
        </w:rPr>
        <w:t xml:space="preserve">How </w:t>
      </w:r>
      <w:r w:rsidR="00601202" w:rsidRPr="000E2BE5">
        <w:rPr>
          <w:rFonts w:cstheme="minorHAnsi"/>
          <w:bCs/>
          <w:sz w:val="24"/>
          <w:szCs w:val="24"/>
        </w:rPr>
        <w:t xml:space="preserve">does/will </w:t>
      </w:r>
      <w:r w:rsidRPr="000E2BE5">
        <w:rPr>
          <w:rFonts w:cstheme="minorHAnsi"/>
          <w:bCs/>
          <w:sz w:val="24"/>
          <w:szCs w:val="24"/>
        </w:rPr>
        <w:t>the college:</w:t>
      </w:r>
    </w:p>
    <w:p w14:paraId="51B8CF71" w14:textId="4F2D3A7D" w:rsidR="001772CA" w:rsidRPr="000E2BE5" w:rsidRDefault="007E7952" w:rsidP="00543A4C">
      <w:pPr>
        <w:pStyle w:val="ListParagraph"/>
        <w:numPr>
          <w:ilvl w:val="1"/>
          <w:numId w:val="15"/>
        </w:numPr>
        <w:spacing w:after="240"/>
        <w:contextualSpacing w:val="0"/>
        <w:rPr>
          <w:rFonts w:cstheme="minorHAnsi"/>
          <w:bCs/>
          <w:sz w:val="24"/>
          <w:szCs w:val="24"/>
        </w:rPr>
      </w:pPr>
      <w:r w:rsidRPr="000E2BE5">
        <w:rPr>
          <w:rFonts w:cstheme="minorHAnsi"/>
          <w:bCs/>
          <w:sz w:val="24"/>
          <w:szCs w:val="24"/>
        </w:rPr>
        <w:t xml:space="preserve">Provide activities to prepare </w:t>
      </w:r>
      <w:r w:rsidR="00134834" w:rsidRPr="000E2BE5">
        <w:rPr>
          <w:rFonts w:cstheme="minorHAnsi"/>
          <w:bCs/>
          <w:sz w:val="24"/>
          <w:szCs w:val="24"/>
        </w:rPr>
        <w:t>s</w:t>
      </w:r>
      <w:r w:rsidRPr="000E2BE5">
        <w:rPr>
          <w:rFonts w:cstheme="minorHAnsi"/>
          <w:bCs/>
          <w:sz w:val="24"/>
          <w:szCs w:val="24"/>
        </w:rPr>
        <w:t>pecial populations for occupations that are in</w:t>
      </w:r>
      <w:r w:rsidR="00601202" w:rsidRPr="000E2BE5">
        <w:rPr>
          <w:rFonts w:cstheme="minorHAnsi"/>
          <w:bCs/>
          <w:sz w:val="24"/>
          <w:szCs w:val="24"/>
        </w:rPr>
        <w:t>-</w:t>
      </w:r>
      <w:r w:rsidRPr="000E2BE5">
        <w:rPr>
          <w:rFonts w:cstheme="minorHAnsi"/>
          <w:bCs/>
          <w:sz w:val="24"/>
          <w:szCs w:val="24"/>
        </w:rPr>
        <w:t>demand, high</w:t>
      </w:r>
      <w:r w:rsidR="000D0814" w:rsidRPr="000E2BE5">
        <w:rPr>
          <w:rFonts w:cstheme="minorHAnsi"/>
          <w:bCs/>
          <w:sz w:val="24"/>
          <w:szCs w:val="24"/>
        </w:rPr>
        <w:t>-</w:t>
      </w:r>
      <w:proofErr w:type="gramStart"/>
      <w:r w:rsidRPr="000E2BE5">
        <w:rPr>
          <w:rFonts w:cstheme="minorHAnsi"/>
          <w:bCs/>
          <w:sz w:val="24"/>
          <w:szCs w:val="24"/>
        </w:rPr>
        <w:t>wage</w:t>
      </w:r>
      <w:proofErr w:type="gramEnd"/>
      <w:r w:rsidRPr="000E2BE5">
        <w:rPr>
          <w:rFonts w:cstheme="minorHAnsi"/>
          <w:bCs/>
          <w:sz w:val="24"/>
          <w:szCs w:val="24"/>
        </w:rPr>
        <w:t xml:space="preserve"> or high</w:t>
      </w:r>
      <w:r w:rsidR="00601202" w:rsidRPr="000E2BE5">
        <w:rPr>
          <w:rFonts w:cstheme="minorHAnsi"/>
          <w:bCs/>
          <w:sz w:val="24"/>
          <w:szCs w:val="24"/>
        </w:rPr>
        <w:t>-</w:t>
      </w:r>
      <w:r w:rsidRPr="000E2BE5">
        <w:rPr>
          <w:rFonts w:cstheme="minorHAnsi"/>
          <w:bCs/>
          <w:sz w:val="24"/>
          <w:szCs w:val="24"/>
        </w:rPr>
        <w:t>skill?</w:t>
      </w:r>
    </w:p>
    <w:p w14:paraId="38BB8320" w14:textId="0A5FA1E3" w:rsidR="001772CA" w:rsidRPr="000E2BE5" w:rsidRDefault="00ED1805" w:rsidP="007745C0">
      <w:pPr>
        <w:pStyle w:val="ListParagraph"/>
        <w:numPr>
          <w:ilvl w:val="1"/>
          <w:numId w:val="15"/>
        </w:numPr>
        <w:spacing w:after="240"/>
        <w:contextualSpacing w:val="0"/>
        <w:rPr>
          <w:rFonts w:cstheme="minorHAnsi"/>
          <w:bCs/>
          <w:sz w:val="24"/>
          <w:szCs w:val="24"/>
        </w:rPr>
      </w:pPr>
      <w:r w:rsidRPr="000E2BE5">
        <w:rPr>
          <w:rFonts w:cstheme="minorHAnsi"/>
          <w:bCs/>
          <w:sz w:val="24"/>
          <w:szCs w:val="24"/>
        </w:rPr>
        <w:t>Prepare</w:t>
      </w:r>
      <w:r w:rsidR="00926479" w:rsidRPr="000E2BE5">
        <w:rPr>
          <w:rFonts w:cstheme="minorHAnsi"/>
          <w:bCs/>
          <w:sz w:val="24"/>
          <w:szCs w:val="24"/>
        </w:rPr>
        <w:t xml:space="preserve"> (recruit and support)</w:t>
      </w:r>
      <w:r w:rsidR="007E7952" w:rsidRPr="000E2BE5">
        <w:rPr>
          <w:rFonts w:cstheme="minorHAnsi"/>
          <w:bCs/>
          <w:sz w:val="24"/>
          <w:szCs w:val="24"/>
        </w:rPr>
        <w:t xml:space="preserve"> CTE participants for non-traditional fields?</w:t>
      </w:r>
    </w:p>
    <w:p w14:paraId="160B6D3F" w14:textId="1FA2E1D7" w:rsidR="001772CA" w:rsidRPr="000E2BE5" w:rsidRDefault="007E7952" w:rsidP="007745C0">
      <w:pPr>
        <w:pStyle w:val="ListParagraph"/>
        <w:numPr>
          <w:ilvl w:val="1"/>
          <w:numId w:val="15"/>
        </w:numPr>
        <w:spacing w:after="240"/>
        <w:contextualSpacing w:val="0"/>
        <w:rPr>
          <w:rFonts w:cstheme="minorHAnsi"/>
          <w:bCs/>
          <w:sz w:val="24"/>
          <w:szCs w:val="24"/>
        </w:rPr>
      </w:pPr>
      <w:r w:rsidRPr="000E2BE5">
        <w:rPr>
          <w:rFonts w:cstheme="minorHAnsi"/>
          <w:bCs/>
          <w:sz w:val="24"/>
          <w:szCs w:val="24"/>
        </w:rPr>
        <w:t xml:space="preserve">Provide equal access for special populations in CTE </w:t>
      </w:r>
      <w:r w:rsidR="004B5273" w:rsidRPr="000E2BE5">
        <w:rPr>
          <w:rFonts w:cstheme="minorHAnsi"/>
          <w:bCs/>
          <w:sz w:val="24"/>
          <w:szCs w:val="24"/>
        </w:rPr>
        <w:t>programs</w:t>
      </w:r>
      <w:r w:rsidRPr="000E2BE5">
        <w:rPr>
          <w:rFonts w:cstheme="minorHAnsi"/>
          <w:bCs/>
          <w:sz w:val="24"/>
          <w:szCs w:val="24"/>
        </w:rPr>
        <w:t>?</w:t>
      </w:r>
    </w:p>
    <w:p w14:paraId="0663A65F" w14:textId="77777777" w:rsidR="007745C0" w:rsidRPr="000E2BE5" w:rsidRDefault="007E7952" w:rsidP="007745C0">
      <w:pPr>
        <w:pStyle w:val="ListParagraph"/>
        <w:numPr>
          <w:ilvl w:val="1"/>
          <w:numId w:val="15"/>
        </w:numPr>
        <w:spacing w:after="240"/>
        <w:contextualSpacing w:val="0"/>
        <w:rPr>
          <w:rFonts w:cstheme="minorHAnsi"/>
          <w:bCs/>
          <w:sz w:val="24"/>
          <w:szCs w:val="24"/>
        </w:rPr>
      </w:pPr>
      <w:r w:rsidRPr="000E2BE5">
        <w:rPr>
          <w:rFonts w:cstheme="minorHAnsi"/>
          <w:bCs/>
          <w:sz w:val="24"/>
          <w:szCs w:val="24"/>
        </w:rPr>
        <w:t>Ensure members o</w:t>
      </w:r>
      <w:r w:rsidR="00EF5CEA" w:rsidRPr="000E2BE5">
        <w:rPr>
          <w:rFonts w:cstheme="minorHAnsi"/>
          <w:bCs/>
          <w:sz w:val="24"/>
          <w:szCs w:val="24"/>
        </w:rPr>
        <w:t>f</w:t>
      </w:r>
      <w:r w:rsidRPr="000E2BE5">
        <w:rPr>
          <w:rFonts w:cstheme="minorHAnsi"/>
          <w:bCs/>
          <w:sz w:val="24"/>
          <w:szCs w:val="24"/>
        </w:rPr>
        <w:t xml:space="preserve"> special populations are not discriminated against?</w:t>
      </w:r>
    </w:p>
    <w:p w14:paraId="6AC92143" w14:textId="49540001" w:rsidR="00D85112" w:rsidRPr="000E2BE5" w:rsidRDefault="00857753" w:rsidP="00763510">
      <w:pPr>
        <w:pStyle w:val="ListParagraph"/>
        <w:numPr>
          <w:ilvl w:val="0"/>
          <w:numId w:val="15"/>
        </w:numPr>
        <w:spacing w:after="240"/>
        <w:contextualSpacing w:val="0"/>
        <w:rPr>
          <w:rFonts w:cstheme="minorHAnsi"/>
          <w:bCs/>
          <w:sz w:val="24"/>
          <w:szCs w:val="24"/>
        </w:rPr>
      </w:pPr>
      <w:r w:rsidRPr="000E2BE5">
        <w:rPr>
          <w:rFonts w:cstheme="minorHAnsi"/>
          <w:bCs/>
          <w:sz w:val="24"/>
          <w:szCs w:val="24"/>
        </w:rPr>
        <w:t>D</w:t>
      </w:r>
      <w:r w:rsidR="007E7952" w:rsidRPr="000E2BE5">
        <w:rPr>
          <w:rFonts w:cstheme="minorHAnsi"/>
          <w:bCs/>
          <w:sz w:val="24"/>
          <w:szCs w:val="24"/>
        </w:rPr>
        <w:t>escri</w:t>
      </w:r>
      <w:r w:rsidRPr="000E2BE5">
        <w:rPr>
          <w:rFonts w:cstheme="minorHAnsi"/>
          <w:bCs/>
          <w:sz w:val="24"/>
          <w:szCs w:val="24"/>
        </w:rPr>
        <w:t>be</w:t>
      </w:r>
      <w:r w:rsidR="007E7952" w:rsidRPr="000E2BE5">
        <w:rPr>
          <w:rFonts w:cstheme="minorHAnsi"/>
          <w:bCs/>
          <w:sz w:val="24"/>
          <w:szCs w:val="24"/>
        </w:rPr>
        <w:t xml:space="preserve"> </w:t>
      </w:r>
      <w:r w:rsidR="001466FB" w:rsidRPr="000E2BE5">
        <w:rPr>
          <w:rFonts w:cstheme="minorHAnsi"/>
          <w:bCs/>
          <w:sz w:val="24"/>
          <w:szCs w:val="24"/>
        </w:rPr>
        <w:t xml:space="preserve">the variety of </w:t>
      </w:r>
      <w:r w:rsidR="007E7952" w:rsidRPr="000E2BE5">
        <w:rPr>
          <w:rFonts w:cstheme="minorHAnsi"/>
          <w:bCs/>
          <w:sz w:val="24"/>
          <w:szCs w:val="24"/>
        </w:rPr>
        <w:t>work-based learning opportunities the college provide</w:t>
      </w:r>
      <w:r w:rsidR="00601202" w:rsidRPr="000E2BE5">
        <w:rPr>
          <w:rFonts w:cstheme="minorHAnsi"/>
          <w:bCs/>
          <w:sz w:val="24"/>
          <w:szCs w:val="24"/>
        </w:rPr>
        <w:t>s</w:t>
      </w:r>
      <w:r w:rsidR="00D85112" w:rsidRPr="000E2BE5">
        <w:rPr>
          <w:rFonts w:cstheme="minorHAnsi"/>
          <w:bCs/>
          <w:sz w:val="24"/>
          <w:szCs w:val="24"/>
        </w:rPr>
        <w:t xml:space="preserve"> (will provide)</w:t>
      </w:r>
      <w:r w:rsidR="007E7952" w:rsidRPr="000E2BE5">
        <w:rPr>
          <w:rFonts w:cstheme="minorHAnsi"/>
          <w:bCs/>
          <w:sz w:val="24"/>
          <w:szCs w:val="24"/>
        </w:rPr>
        <w:t xml:space="preserve"> to CTE students</w:t>
      </w:r>
      <w:r w:rsidR="00A44998" w:rsidRPr="000E2BE5">
        <w:rPr>
          <w:rFonts w:cstheme="minorHAnsi"/>
          <w:bCs/>
          <w:sz w:val="24"/>
          <w:szCs w:val="24"/>
        </w:rPr>
        <w:t>.</w:t>
      </w:r>
      <w:r w:rsidR="007E7952" w:rsidRPr="000E2BE5">
        <w:rPr>
          <w:rFonts w:cstheme="minorHAnsi"/>
          <w:bCs/>
          <w:sz w:val="24"/>
          <w:szCs w:val="24"/>
        </w:rPr>
        <w:t xml:space="preserve"> </w:t>
      </w:r>
    </w:p>
    <w:p w14:paraId="5D112EA7" w14:textId="105A9D77" w:rsidR="007745C0" w:rsidRPr="000E2BE5" w:rsidRDefault="00D85112" w:rsidP="00D85112">
      <w:pPr>
        <w:pStyle w:val="ListParagraph"/>
        <w:numPr>
          <w:ilvl w:val="1"/>
          <w:numId w:val="15"/>
        </w:numPr>
        <w:spacing w:after="240"/>
        <w:contextualSpacing w:val="0"/>
        <w:rPr>
          <w:rFonts w:cstheme="minorHAnsi"/>
          <w:bCs/>
          <w:sz w:val="24"/>
          <w:szCs w:val="24"/>
        </w:rPr>
      </w:pPr>
      <w:r w:rsidRPr="000E2BE5">
        <w:rPr>
          <w:rFonts w:cstheme="minorHAnsi"/>
          <w:bCs/>
          <w:sz w:val="24"/>
          <w:szCs w:val="24"/>
        </w:rPr>
        <w:t xml:space="preserve">Include </w:t>
      </w:r>
      <w:r w:rsidR="007E7952" w:rsidRPr="000E2BE5">
        <w:rPr>
          <w:rFonts w:cstheme="minorHAnsi"/>
          <w:bCs/>
          <w:sz w:val="24"/>
          <w:szCs w:val="24"/>
        </w:rPr>
        <w:t>how the college will work with industry</w:t>
      </w:r>
      <w:r w:rsidR="00C17357" w:rsidRPr="000E2BE5">
        <w:rPr>
          <w:rFonts w:cstheme="minorHAnsi"/>
          <w:bCs/>
          <w:sz w:val="24"/>
          <w:szCs w:val="24"/>
        </w:rPr>
        <w:t>,</w:t>
      </w:r>
      <w:r w:rsidR="008453A7" w:rsidRPr="000E2BE5">
        <w:rPr>
          <w:rFonts w:cstheme="minorHAnsi"/>
          <w:bCs/>
          <w:sz w:val="24"/>
          <w:szCs w:val="24"/>
        </w:rPr>
        <w:t xml:space="preserve"> advisory committees</w:t>
      </w:r>
      <w:r w:rsidR="000201FF" w:rsidRPr="000E2BE5">
        <w:rPr>
          <w:rFonts w:cstheme="minorHAnsi"/>
          <w:bCs/>
          <w:sz w:val="24"/>
          <w:szCs w:val="24"/>
        </w:rPr>
        <w:t>, NC Work centers</w:t>
      </w:r>
      <w:r w:rsidR="008453A7" w:rsidRPr="000E2BE5">
        <w:rPr>
          <w:rFonts w:cstheme="minorHAnsi"/>
          <w:bCs/>
          <w:sz w:val="24"/>
          <w:szCs w:val="24"/>
        </w:rPr>
        <w:t xml:space="preserve"> </w:t>
      </w:r>
      <w:r w:rsidR="007E7952" w:rsidRPr="000E2BE5">
        <w:rPr>
          <w:rFonts w:cstheme="minorHAnsi"/>
          <w:bCs/>
          <w:sz w:val="24"/>
          <w:szCs w:val="24"/>
        </w:rPr>
        <w:t xml:space="preserve">to expand </w:t>
      </w:r>
      <w:r w:rsidR="001466FB" w:rsidRPr="000E2BE5">
        <w:rPr>
          <w:rFonts w:cstheme="minorHAnsi"/>
          <w:bCs/>
          <w:sz w:val="24"/>
          <w:szCs w:val="24"/>
        </w:rPr>
        <w:t xml:space="preserve">these </w:t>
      </w:r>
      <w:r w:rsidR="007E7952" w:rsidRPr="000E2BE5">
        <w:rPr>
          <w:rFonts w:cstheme="minorHAnsi"/>
          <w:bCs/>
          <w:sz w:val="24"/>
          <w:szCs w:val="24"/>
        </w:rPr>
        <w:t>opportunities.</w:t>
      </w:r>
      <w:r w:rsidR="00EA3A0D" w:rsidRPr="000E2BE5">
        <w:rPr>
          <w:rFonts w:cstheme="minorHAnsi"/>
          <w:bCs/>
          <w:sz w:val="24"/>
          <w:szCs w:val="24"/>
        </w:rPr>
        <w:t xml:space="preserve"> </w:t>
      </w:r>
    </w:p>
    <w:p w14:paraId="52D27396" w14:textId="418C2B0E" w:rsidR="00D85112" w:rsidRPr="000E2BE5" w:rsidRDefault="00AF3E4F" w:rsidP="3FE7CC6D">
      <w:pPr>
        <w:pStyle w:val="ListParagraph"/>
        <w:numPr>
          <w:ilvl w:val="1"/>
          <w:numId w:val="15"/>
        </w:numPr>
        <w:spacing w:after="240"/>
        <w:rPr>
          <w:sz w:val="24"/>
          <w:szCs w:val="24"/>
        </w:rPr>
      </w:pPr>
      <w:r w:rsidRPr="000E2BE5">
        <w:rPr>
          <w:sz w:val="24"/>
          <w:szCs w:val="24"/>
        </w:rPr>
        <w:t>Describe how</w:t>
      </w:r>
      <w:r w:rsidR="00D85112" w:rsidRPr="000E2BE5">
        <w:rPr>
          <w:sz w:val="24"/>
          <w:szCs w:val="24"/>
        </w:rPr>
        <w:t xml:space="preserve"> the college include</w:t>
      </w:r>
      <w:r w:rsidRPr="000E2BE5">
        <w:rPr>
          <w:sz w:val="24"/>
          <w:szCs w:val="24"/>
        </w:rPr>
        <w:t xml:space="preserve">s opportunities such as </w:t>
      </w:r>
      <w:r w:rsidR="00453DEC" w:rsidRPr="000E2BE5">
        <w:rPr>
          <w:sz w:val="24"/>
          <w:szCs w:val="24"/>
        </w:rPr>
        <w:t xml:space="preserve">Apprenticeship, </w:t>
      </w:r>
      <w:r w:rsidR="003A3875" w:rsidRPr="000E2BE5">
        <w:rPr>
          <w:sz w:val="24"/>
          <w:szCs w:val="24"/>
        </w:rPr>
        <w:t>internships, work study</w:t>
      </w:r>
      <w:r w:rsidR="0025109B" w:rsidRPr="000E2BE5">
        <w:rPr>
          <w:sz w:val="24"/>
          <w:szCs w:val="24"/>
        </w:rPr>
        <w:t>,</w:t>
      </w:r>
      <w:r w:rsidR="00A57D2F" w:rsidRPr="000E2BE5">
        <w:rPr>
          <w:sz w:val="24"/>
          <w:szCs w:val="24"/>
        </w:rPr>
        <w:t xml:space="preserve"> </w:t>
      </w:r>
      <w:r w:rsidR="0025109B" w:rsidRPr="000E2BE5">
        <w:rPr>
          <w:sz w:val="24"/>
          <w:szCs w:val="24"/>
        </w:rPr>
        <w:t>WBL,</w:t>
      </w:r>
      <w:r w:rsidR="00A57D2F" w:rsidRPr="000E2BE5">
        <w:rPr>
          <w:sz w:val="24"/>
          <w:szCs w:val="24"/>
        </w:rPr>
        <w:t xml:space="preserve"> PTE, </w:t>
      </w:r>
      <w:r w:rsidR="007802BE" w:rsidRPr="000E2BE5">
        <w:rPr>
          <w:sz w:val="24"/>
          <w:szCs w:val="24"/>
        </w:rPr>
        <w:t xml:space="preserve">and </w:t>
      </w:r>
      <w:r w:rsidR="00D85112" w:rsidRPr="000E2BE5">
        <w:rPr>
          <w:sz w:val="24"/>
          <w:szCs w:val="24"/>
        </w:rPr>
        <w:t>Career Technical Student Organizations</w:t>
      </w:r>
      <w:r w:rsidR="00A44998" w:rsidRPr="000E2BE5">
        <w:rPr>
          <w:sz w:val="24"/>
          <w:szCs w:val="24"/>
        </w:rPr>
        <w:t xml:space="preserve"> </w:t>
      </w:r>
      <w:r w:rsidR="007802BE" w:rsidRPr="000E2BE5">
        <w:rPr>
          <w:sz w:val="24"/>
          <w:szCs w:val="24"/>
        </w:rPr>
        <w:t>to support</w:t>
      </w:r>
      <w:r w:rsidR="00A44998" w:rsidRPr="000E2BE5">
        <w:rPr>
          <w:sz w:val="24"/>
          <w:szCs w:val="24"/>
        </w:rPr>
        <w:t xml:space="preserve"> students.</w:t>
      </w:r>
    </w:p>
    <w:p w14:paraId="6EC64A66" w14:textId="77777777" w:rsidR="00555E76" w:rsidRPr="000E2BE5" w:rsidRDefault="00555E76" w:rsidP="009C4DDA">
      <w:pPr>
        <w:pStyle w:val="ListParagraph"/>
        <w:numPr>
          <w:ilvl w:val="0"/>
          <w:numId w:val="15"/>
        </w:numPr>
        <w:spacing w:after="240"/>
        <w:contextualSpacing w:val="0"/>
        <w:rPr>
          <w:rFonts w:cstheme="minorHAnsi"/>
          <w:bCs/>
          <w:sz w:val="24"/>
          <w:szCs w:val="24"/>
        </w:rPr>
      </w:pPr>
      <w:r w:rsidRPr="000E2BE5">
        <w:rPr>
          <w:rFonts w:cstheme="minorHAnsi"/>
          <w:bCs/>
          <w:sz w:val="24"/>
          <w:szCs w:val="24"/>
        </w:rPr>
        <w:t>The</w:t>
      </w:r>
      <w:r w:rsidR="007E7952" w:rsidRPr="000E2BE5">
        <w:rPr>
          <w:rFonts w:cstheme="minorHAnsi"/>
          <w:bCs/>
          <w:sz w:val="24"/>
          <w:szCs w:val="24"/>
        </w:rPr>
        <w:t xml:space="preserve"> college </w:t>
      </w:r>
      <w:r w:rsidRPr="000E2BE5">
        <w:rPr>
          <w:rFonts w:cstheme="minorHAnsi"/>
          <w:bCs/>
          <w:sz w:val="24"/>
          <w:szCs w:val="24"/>
        </w:rPr>
        <w:t xml:space="preserve">will </w:t>
      </w:r>
      <w:r w:rsidR="007E7952" w:rsidRPr="000E2BE5">
        <w:rPr>
          <w:rFonts w:cstheme="minorHAnsi"/>
          <w:bCs/>
          <w:sz w:val="24"/>
          <w:szCs w:val="24"/>
        </w:rPr>
        <w:t xml:space="preserve">provide opportunities for students to gain </w:t>
      </w:r>
      <w:r w:rsidR="004B5273" w:rsidRPr="000E2BE5">
        <w:rPr>
          <w:rFonts w:cstheme="minorHAnsi"/>
          <w:bCs/>
          <w:sz w:val="24"/>
          <w:szCs w:val="24"/>
        </w:rPr>
        <w:t>post-</w:t>
      </w:r>
      <w:r w:rsidR="007E7952" w:rsidRPr="000E2BE5">
        <w:rPr>
          <w:rFonts w:cstheme="minorHAnsi"/>
          <w:bCs/>
          <w:sz w:val="24"/>
          <w:szCs w:val="24"/>
        </w:rPr>
        <w:t>secondary credits while still attending high school</w:t>
      </w:r>
      <w:r w:rsidRPr="000E2BE5">
        <w:rPr>
          <w:rFonts w:cstheme="minorHAnsi"/>
          <w:bCs/>
          <w:sz w:val="24"/>
          <w:szCs w:val="24"/>
        </w:rPr>
        <w:t xml:space="preserve"> through:</w:t>
      </w:r>
      <w:r w:rsidR="001466FB" w:rsidRPr="000E2BE5">
        <w:rPr>
          <w:rFonts w:cstheme="minorHAnsi"/>
          <w:bCs/>
          <w:sz w:val="24"/>
          <w:szCs w:val="24"/>
        </w:rPr>
        <w:t xml:space="preserve"> </w:t>
      </w:r>
    </w:p>
    <w:p w14:paraId="79DFD6E1" w14:textId="16D4F543" w:rsidR="009C4DDA" w:rsidRPr="000E2BE5" w:rsidRDefault="00000000" w:rsidP="000E2BE5">
      <w:pPr>
        <w:pStyle w:val="ListParagraph"/>
        <w:spacing w:after="240"/>
        <w:ind w:left="360"/>
        <w:rPr>
          <w:rFonts w:cstheme="minorHAnsi"/>
          <w:bCs/>
          <w:sz w:val="24"/>
          <w:szCs w:val="24"/>
        </w:rPr>
      </w:pPr>
      <w:sdt>
        <w:sdtPr>
          <w:rPr>
            <w:rFonts w:cstheme="minorHAnsi"/>
            <w:bCs/>
            <w:sz w:val="24"/>
            <w:szCs w:val="24"/>
          </w:rPr>
          <w:id w:val="1305433124"/>
          <w14:checkbox>
            <w14:checked w14:val="0"/>
            <w14:checkedState w14:val="2612" w14:font="MS Gothic"/>
            <w14:uncheckedState w14:val="2610" w14:font="MS Gothic"/>
          </w14:checkbox>
        </w:sdtPr>
        <w:sdtContent>
          <w:r w:rsidR="00FA19C5" w:rsidRPr="000E2BE5">
            <w:rPr>
              <w:rFonts w:ascii="MS Gothic" w:eastAsia="MS Gothic" w:hAnsi="MS Gothic" w:cstheme="minorHAnsi" w:hint="eastAsia"/>
              <w:bCs/>
              <w:sz w:val="24"/>
              <w:szCs w:val="24"/>
            </w:rPr>
            <w:t>☐</w:t>
          </w:r>
        </w:sdtContent>
      </w:sdt>
      <w:r w:rsidR="00555E76" w:rsidRPr="000E2BE5">
        <w:rPr>
          <w:rFonts w:cstheme="minorHAnsi"/>
          <w:bCs/>
          <w:sz w:val="24"/>
          <w:szCs w:val="24"/>
        </w:rPr>
        <w:t xml:space="preserve"> </w:t>
      </w:r>
      <w:r w:rsidR="00477752" w:rsidRPr="000E2BE5">
        <w:rPr>
          <w:rFonts w:cstheme="minorHAnsi"/>
          <w:bCs/>
          <w:sz w:val="24"/>
          <w:szCs w:val="24"/>
        </w:rPr>
        <w:t>Career and College Promise</w:t>
      </w:r>
    </w:p>
    <w:p w14:paraId="71ACB8DC" w14:textId="58F1E072" w:rsidR="00FA19C5" w:rsidRPr="000E2BE5" w:rsidRDefault="00000000" w:rsidP="000E2BE5">
      <w:pPr>
        <w:pStyle w:val="ListParagraph"/>
        <w:spacing w:after="240"/>
        <w:ind w:left="360"/>
        <w:rPr>
          <w:rFonts w:cstheme="minorHAnsi"/>
          <w:bCs/>
          <w:sz w:val="24"/>
          <w:szCs w:val="24"/>
        </w:rPr>
      </w:pPr>
      <w:sdt>
        <w:sdtPr>
          <w:rPr>
            <w:rFonts w:cstheme="minorHAnsi"/>
            <w:bCs/>
            <w:sz w:val="24"/>
            <w:szCs w:val="24"/>
          </w:rPr>
          <w:id w:val="-1114519267"/>
          <w14:checkbox>
            <w14:checked w14:val="0"/>
            <w14:checkedState w14:val="2612" w14:font="MS Gothic"/>
            <w14:uncheckedState w14:val="2610" w14:font="MS Gothic"/>
          </w14:checkbox>
        </w:sdtPr>
        <w:sdtContent>
          <w:r w:rsidR="00FA19C5" w:rsidRPr="000E2BE5">
            <w:rPr>
              <w:rFonts w:ascii="MS Gothic" w:eastAsia="MS Gothic" w:hAnsi="MS Gothic" w:cstheme="minorHAnsi" w:hint="eastAsia"/>
              <w:bCs/>
              <w:sz w:val="24"/>
              <w:szCs w:val="24"/>
            </w:rPr>
            <w:t>☐</w:t>
          </w:r>
        </w:sdtContent>
      </w:sdt>
      <w:r w:rsidR="00FA19C5" w:rsidRPr="000E2BE5">
        <w:rPr>
          <w:rFonts w:cstheme="minorHAnsi"/>
          <w:bCs/>
          <w:sz w:val="24"/>
          <w:szCs w:val="24"/>
        </w:rPr>
        <w:t xml:space="preserve"> </w:t>
      </w:r>
      <w:r w:rsidR="00477752" w:rsidRPr="000E2BE5">
        <w:rPr>
          <w:rFonts w:cstheme="minorHAnsi"/>
          <w:bCs/>
          <w:sz w:val="24"/>
          <w:szCs w:val="24"/>
        </w:rPr>
        <w:t>Local</w:t>
      </w:r>
      <w:r w:rsidR="00962025" w:rsidRPr="000E2BE5">
        <w:rPr>
          <w:rFonts w:cstheme="minorHAnsi"/>
          <w:bCs/>
          <w:sz w:val="24"/>
          <w:szCs w:val="24"/>
        </w:rPr>
        <w:t>/Regional</w:t>
      </w:r>
      <w:r w:rsidR="00FA19C5" w:rsidRPr="000E2BE5">
        <w:rPr>
          <w:rFonts w:cstheme="minorHAnsi"/>
          <w:bCs/>
          <w:sz w:val="24"/>
          <w:szCs w:val="24"/>
        </w:rPr>
        <w:t xml:space="preserve"> Articulation Agreements</w:t>
      </w:r>
    </w:p>
    <w:p w14:paraId="3075F7F5" w14:textId="4B9CFE1A" w:rsidR="00962025" w:rsidRPr="000E2BE5" w:rsidRDefault="00000000" w:rsidP="000E2BE5">
      <w:pPr>
        <w:pStyle w:val="ListParagraph"/>
        <w:spacing w:after="240"/>
        <w:ind w:left="360"/>
        <w:contextualSpacing w:val="0"/>
        <w:rPr>
          <w:rFonts w:cstheme="minorHAnsi"/>
          <w:bCs/>
          <w:sz w:val="24"/>
          <w:szCs w:val="24"/>
        </w:rPr>
      </w:pPr>
      <w:sdt>
        <w:sdtPr>
          <w:rPr>
            <w:rFonts w:cstheme="minorHAnsi"/>
            <w:bCs/>
            <w:sz w:val="24"/>
            <w:szCs w:val="24"/>
          </w:rPr>
          <w:id w:val="-612902921"/>
          <w14:checkbox>
            <w14:checked w14:val="0"/>
            <w14:checkedState w14:val="2612" w14:font="MS Gothic"/>
            <w14:uncheckedState w14:val="2610" w14:font="MS Gothic"/>
          </w14:checkbox>
        </w:sdtPr>
        <w:sdtContent>
          <w:r w:rsidR="00FA19C5" w:rsidRPr="000E2BE5">
            <w:rPr>
              <w:rFonts w:ascii="MS Gothic" w:eastAsia="MS Gothic" w:hAnsi="MS Gothic" w:cstheme="minorHAnsi" w:hint="eastAsia"/>
              <w:bCs/>
              <w:sz w:val="24"/>
              <w:szCs w:val="24"/>
            </w:rPr>
            <w:t>☐</w:t>
          </w:r>
        </w:sdtContent>
      </w:sdt>
      <w:r w:rsidR="00FA19C5" w:rsidRPr="000E2BE5">
        <w:rPr>
          <w:rFonts w:cstheme="minorHAnsi"/>
          <w:bCs/>
          <w:sz w:val="24"/>
          <w:szCs w:val="24"/>
        </w:rPr>
        <w:t xml:space="preserve"> </w:t>
      </w:r>
      <w:r w:rsidR="00962025" w:rsidRPr="000E2BE5">
        <w:rPr>
          <w:rFonts w:cstheme="minorHAnsi"/>
          <w:bCs/>
          <w:sz w:val="24"/>
          <w:szCs w:val="24"/>
        </w:rPr>
        <w:t>State</w:t>
      </w:r>
      <w:r w:rsidR="00FA19C5" w:rsidRPr="000E2BE5">
        <w:rPr>
          <w:rFonts w:cstheme="minorHAnsi"/>
          <w:bCs/>
          <w:sz w:val="24"/>
          <w:szCs w:val="24"/>
        </w:rPr>
        <w:t>wide</w:t>
      </w:r>
      <w:r w:rsidR="00962025" w:rsidRPr="000E2BE5">
        <w:rPr>
          <w:rFonts w:cstheme="minorHAnsi"/>
          <w:bCs/>
          <w:sz w:val="24"/>
          <w:szCs w:val="24"/>
        </w:rPr>
        <w:t xml:space="preserve"> Articulation Agreement</w:t>
      </w:r>
    </w:p>
    <w:p w14:paraId="1761E9C9" w14:textId="77777777" w:rsidR="00C9326D" w:rsidRPr="000E2BE5" w:rsidRDefault="00972EF5" w:rsidP="000E2BE5">
      <w:pPr>
        <w:pStyle w:val="ListParagraph"/>
        <w:numPr>
          <w:ilvl w:val="0"/>
          <w:numId w:val="15"/>
        </w:numPr>
        <w:spacing w:after="240"/>
        <w:contextualSpacing w:val="0"/>
        <w:rPr>
          <w:rFonts w:cstheme="minorHAnsi"/>
          <w:bCs/>
          <w:sz w:val="24"/>
          <w:szCs w:val="24"/>
        </w:rPr>
      </w:pPr>
      <w:r w:rsidRPr="000E2BE5">
        <w:rPr>
          <w:rFonts w:cstheme="minorHAnsi"/>
          <w:bCs/>
          <w:sz w:val="24"/>
          <w:szCs w:val="24"/>
        </w:rPr>
        <w:t xml:space="preserve">Describe the college process for recruiting </w:t>
      </w:r>
      <w:r w:rsidR="00C9326D" w:rsidRPr="000E2BE5">
        <w:rPr>
          <w:rFonts w:cstheme="minorHAnsi"/>
          <w:bCs/>
          <w:sz w:val="24"/>
          <w:szCs w:val="24"/>
        </w:rPr>
        <w:t>diverse CTE faculty, staff, and administrators.</w:t>
      </w:r>
    </w:p>
    <w:p w14:paraId="3F3C264A" w14:textId="77777777" w:rsidR="004836C4" w:rsidRPr="000E2BE5" w:rsidRDefault="007E7952" w:rsidP="00C9326D">
      <w:pPr>
        <w:pStyle w:val="ListParagraph"/>
        <w:spacing w:after="240"/>
        <w:ind w:left="360"/>
        <w:contextualSpacing w:val="0"/>
        <w:rPr>
          <w:rFonts w:cstheme="minorHAnsi"/>
          <w:bCs/>
          <w:sz w:val="24"/>
          <w:szCs w:val="24"/>
        </w:rPr>
      </w:pPr>
      <w:r w:rsidRPr="000E2BE5">
        <w:rPr>
          <w:rFonts w:cstheme="minorHAnsi"/>
          <w:bCs/>
          <w:sz w:val="24"/>
          <w:szCs w:val="24"/>
        </w:rPr>
        <w:t xml:space="preserve">Provide a description of how the college </w:t>
      </w:r>
      <w:r w:rsidR="00C9326D" w:rsidRPr="000E2BE5">
        <w:rPr>
          <w:rFonts w:cstheme="minorHAnsi"/>
          <w:bCs/>
          <w:sz w:val="24"/>
          <w:szCs w:val="24"/>
        </w:rPr>
        <w:t>supports</w:t>
      </w:r>
      <w:r w:rsidR="00DC53DF" w:rsidRPr="000E2BE5">
        <w:rPr>
          <w:rFonts w:cstheme="minorHAnsi"/>
          <w:bCs/>
          <w:sz w:val="24"/>
          <w:szCs w:val="24"/>
        </w:rPr>
        <w:t xml:space="preserve"> preparation and retention of</w:t>
      </w:r>
      <w:r w:rsidRPr="000E2BE5">
        <w:rPr>
          <w:rFonts w:cstheme="minorHAnsi"/>
          <w:bCs/>
          <w:sz w:val="24"/>
          <w:szCs w:val="24"/>
        </w:rPr>
        <w:t xml:space="preserve"> faculty, staff and administrators </w:t>
      </w:r>
      <w:r w:rsidR="000639D5" w:rsidRPr="000E2BE5">
        <w:rPr>
          <w:rFonts w:cstheme="minorHAnsi"/>
          <w:bCs/>
          <w:sz w:val="24"/>
          <w:szCs w:val="24"/>
        </w:rPr>
        <w:t>through professional development and training opportunities to maintain and enhance professional skills.</w:t>
      </w:r>
      <w:r w:rsidR="00763510" w:rsidRPr="000E2BE5">
        <w:rPr>
          <w:rFonts w:cstheme="minorHAnsi"/>
          <w:bCs/>
          <w:sz w:val="24"/>
          <w:szCs w:val="24"/>
        </w:rPr>
        <w:t xml:space="preserve"> </w:t>
      </w:r>
    </w:p>
    <w:p w14:paraId="56C64560" w14:textId="4A47CACE" w:rsidR="007745C0" w:rsidRPr="000E2BE5" w:rsidRDefault="00763510" w:rsidP="00C9326D">
      <w:pPr>
        <w:pStyle w:val="ListParagraph"/>
        <w:spacing w:after="240"/>
        <w:ind w:left="360"/>
        <w:contextualSpacing w:val="0"/>
        <w:rPr>
          <w:rFonts w:cstheme="minorHAnsi"/>
          <w:bCs/>
          <w:sz w:val="24"/>
          <w:szCs w:val="24"/>
        </w:rPr>
      </w:pPr>
      <w:r w:rsidRPr="000E2BE5">
        <w:rPr>
          <w:rFonts w:cstheme="minorHAnsi"/>
          <w:bCs/>
          <w:sz w:val="24"/>
          <w:szCs w:val="24"/>
        </w:rPr>
        <w:t>(Note: Most colleges have a professional development plan for CTE faculty and staff skill development and credentialing</w:t>
      </w:r>
      <w:r w:rsidR="000D0814" w:rsidRPr="000E2BE5">
        <w:rPr>
          <w:rFonts w:cstheme="minorHAnsi"/>
          <w:bCs/>
          <w:sz w:val="24"/>
          <w:szCs w:val="24"/>
        </w:rPr>
        <w:t>.</w:t>
      </w:r>
      <w:r w:rsidRPr="000E2BE5">
        <w:rPr>
          <w:rFonts w:cstheme="minorHAnsi"/>
          <w:bCs/>
          <w:sz w:val="24"/>
          <w:szCs w:val="24"/>
        </w:rPr>
        <w:t xml:space="preserve"> </w:t>
      </w:r>
      <w:r w:rsidR="000D0814" w:rsidRPr="000E2BE5">
        <w:rPr>
          <w:rFonts w:cstheme="minorHAnsi"/>
          <w:bCs/>
          <w:sz w:val="24"/>
          <w:szCs w:val="24"/>
        </w:rPr>
        <w:t>I</w:t>
      </w:r>
      <w:r w:rsidRPr="000E2BE5">
        <w:rPr>
          <w:rFonts w:cstheme="minorHAnsi"/>
          <w:bCs/>
          <w:sz w:val="24"/>
          <w:szCs w:val="24"/>
        </w:rPr>
        <w:t xml:space="preserve">t will be </w:t>
      </w:r>
      <w:r w:rsidR="00A44998" w:rsidRPr="000E2BE5">
        <w:rPr>
          <w:rFonts w:cstheme="minorHAnsi"/>
          <w:bCs/>
          <w:sz w:val="24"/>
          <w:szCs w:val="24"/>
        </w:rPr>
        <w:t>enough</w:t>
      </w:r>
      <w:r w:rsidRPr="000E2BE5">
        <w:rPr>
          <w:rFonts w:cstheme="minorHAnsi"/>
          <w:bCs/>
          <w:sz w:val="24"/>
          <w:szCs w:val="24"/>
        </w:rPr>
        <w:t xml:space="preserve"> to summarize that program here and link to college master professional development plan</w:t>
      </w:r>
      <w:r w:rsidR="00A44998" w:rsidRPr="000E2BE5">
        <w:rPr>
          <w:rFonts w:cstheme="minorHAnsi"/>
          <w:bCs/>
          <w:sz w:val="24"/>
          <w:szCs w:val="24"/>
        </w:rPr>
        <w:t>.</w:t>
      </w:r>
      <w:r w:rsidRPr="000E2BE5">
        <w:rPr>
          <w:rFonts w:cstheme="minorHAnsi"/>
          <w:bCs/>
          <w:sz w:val="24"/>
          <w:szCs w:val="24"/>
        </w:rPr>
        <w:t>)</w:t>
      </w:r>
    </w:p>
    <w:p w14:paraId="30F15582" w14:textId="23F93E80" w:rsidR="00B50491" w:rsidRPr="000E2BE5" w:rsidRDefault="007E7952" w:rsidP="3FE7CC6D">
      <w:pPr>
        <w:pStyle w:val="ListParagraph"/>
        <w:numPr>
          <w:ilvl w:val="0"/>
          <w:numId w:val="15"/>
        </w:numPr>
        <w:rPr>
          <w:sz w:val="24"/>
          <w:szCs w:val="24"/>
        </w:rPr>
      </w:pPr>
      <w:r w:rsidRPr="000E2BE5">
        <w:rPr>
          <w:sz w:val="24"/>
          <w:szCs w:val="24"/>
        </w:rPr>
        <w:t xml:space="preserve">How will the college address disparities and gaps </w:t>
      </w:r>
      <w:r w:rsidR="000639D5" w:rsidRPr="000E2BE5">
        <w:rPr>
          <w:sz w:val="24"/>
          <w:szCs w:val="24"/>
        </w:rPr>
        <w:t>between special populations and all CTE Concentrators for each performance indicator for</w:t>
      </w:r>
      <w:r w:rsidRPr="000E2BE5">
        <w:rPr>
          <w:sz w:val="24"/>
          <w:szCs w:val="24"/>
        </w:rPr>
        <w:t xml:space="preserve"> each of the plan years</w:t>
      </w:r>
      <w:r w:rsidR="000639D5" w:rsidRPr="000E2BE5">
        <w:rPr>
          <w:sz w:val="24"/>
          <w:szCs w:val="24"/>
        </w:rPr>
        <w:t xml:space="preserve">? </w:t>
      </w:r>
      <w:r w:rsidR="007173D1" w:rsidRPr="000E2BE5">
        <w:rPr>
          <w:sz w:val="24"/>
          <w:szCs w:val="24"/>
        </w:rPr>
        <w:t>(Refer to Special Population</w:t>
      </w:r>
      <w:r w:rsidR="73356B9F" w:rsidRPr="000E2BE5">
        <w:rPr>
          <w:sz w:val="24"/>
          <w:szCs w:val="24"/>
        </w:rPr>
        <w:t xml:space="preserve"> Performance</w:t>
      </w:r>
      <w:r w:rsidR="007173D1" w:rsidRPr="000E2BE5">
        <w:rPr>
          <w:sz w:val="24"/>
          <w:szCs w:val="24"/>
        </w:rPr>
        <w:t xml:space="preserve"> Data Graphs)</w:t>
      </w:r>
    </w:p>
    <w:p w14:paraId="4205D142" w14:textId="77777777" w:rsidR="00B50491" w:rsidRDefault="00B50491" w:rsidP="00B50491">
      <w:pPr>
        <w:pStyle w:val="ListParagraph"/>
        <w:ind w:left="360"/>
        <w:rPr>
          <w:rFonts w:cstheme="minorHAnsi"/>
          <w:bCs/>
          <w:sz w:val="28"/>
          <w:szCs w:val="28"/>
        </w:rPr>
      </w:pPr>
    </w:p>
    <w:p w14:paraId="085F2DCF" w14:textId="77777777" w:rsidR="00986DBC" w:rsidRDefault="00986DBC">
      <w:pPr>
        <w:rPr>
          <w:rFonts w:cstheme="minorHAnsi"/>
          <w:b/>
          <w:sz w:val="28"/>
          <w:szCs w:val="28"/>
        </w:rPr>
      </w:pPr>
      <w:r>
        <w:rPr>
          <w:rFonts w:cstheme="minorHAnsi"/>
          <w:b/>
          <w:sz w:val="28"/>
          <w:szCs w:val="28"/>
        </w:rPr>
        <w:br w:type="page"/>
      </w:r>
    </w:p>
    <w:p w14:paraId="17FE9791" w14:textId="1D0949C1" w:rsidR="00986DBC" w:rsidRDefault="00986DBC" w:rsidP="00986DBC">
      <w:pPr>
        <w:rPr>
          <w:rFonts w:cstheme="minorHAnsi"/>
          <w:b/>
          <w:sz w:val="28"/>
          <w:szCs w:val="28"/>
        </w:rPr>
      </w:pPr>
      <w:r>
        <w:rPr>
          <w:rFonts w:cstheme="minorHAnsi"/>
          <w:b/>
          <w:sz w:val="28"/>
          <w:szCs w:val="28"/>
        </w:rPr>
        <w:lastRenderedPageBreak/>
        <w:t>Perkins Grant Application 2023-24 through 2026-27</w:t>
      </w:r>
    </w:p>
    <w:p w14:paraId="3CB2B1D2" w14:textId="1BA6E1EB" w:rsidR="00DF429C" w:rsidRPr="00986DBC" w:rsidRDefault="003030CA">
      <w:pPr>
        <w:rPr>
          <w:b/>
          <w:sz w:val="24"/>
          <w:szCs w:val="24"/>
        </w:rPr>
      </w:pPr>
      <w:r w:rsidRPr="00986DBC">
        <w:rPr>
          <w:b/>
          <w:sz w:val="24"/>
          <w:szCs w:val="24"/>
        </w:rPr>
        <w:t>Signatures</w:t>
      </w:r>
    </w:p>
    <w:p w14:paraId="22FFF133" w14:textId="6D177760" w:rsidR="003030CA" w:rsidRPr="00986DBC" w:rsidRDefault="003030CA">
      <w:pPr>
        <w:rPr>
          <w:sz w:val="24"/>
          <w:szCs w:val="24"/>
        </w:rPr>
      </w:pPr>
      <w:r w:rsidRPr="00986DBC">
        <w:rPr>
          <w:sz w:val="24"/>
          <w:szCs w:val="24"/>
        </w:rPr>
        <w:t xml:space="preserve">By signing this report, I certify to the best of my knowledge and belief that the report is true, </w:t>
      </w:r>
      <w:r w:rsidR="00986DBC" w:rsidRPr="00986DBC">
        <w:rPr>
          <w:sz w:val="24"/>
          <w:szCs w:val="24"/>
        </w:rPr>
        <w:t>complete,</w:t>
      </w:r>
      <w:r w:rsidRPr="00986DBC">
        <w:rPr>
          <w:sz w:val="24"/>
          <w:szCs w:val="24"/>
        </w:rPr>
        <w:t xml:space="preserve"> and accurate, and the expenditures, disbursements and cash receipts are for purposes and objectives set forth in the terms and conditions of the Federal award.  I am aware that any false, fictitious, or fraudulent information, or the omission of any material fact, may subject me to criminal, civil, or administrative penalties for fraud, false statements, false claims, or otherwise.</w:t>
      </w:r>
      <w:r w:rsidR="00986DBC">
        <w:rPr>
          <w:sz w:val="24"/>
          <w:szCs w:val="24"/>
        </w:rPr>
        <w:br/>
      </w:r>
      <w:r w:rsidRPr="00986DBC">
        <w:rPr>
          <w:sz w:val="24"/>
          <w:szCs w:val="24"/>
        </w:rPr>
        <w:t>(U.S. Code Title 18, Section 1001 and Title 31, Sections 3729-3730 and 3801-3812).</w:t>
      </w:r>
    </w:p>
    <w:p w14:paraId="7AA3198E" w14:textId="27A896F8" w:rsidR="00163E20" w:rsidRPr="00986DBC" w:rsidRDefault="00163E20">
      <w:pPr>
        <w:rPr>
          <w:sz w:val="28"/>
          <w:szCs w:val="28"/>
        </w:rPr>
      </w:pPr>
      <w:r w:rsidRPr="00986DBC">
        <w:rPr>
          <w:sz w:val="28"/>
          <w:szCs w:val="28"/>
        </w:rPr>
        <w:t xml:space="preserve">College: </w:t>
      </w:r>
      <w:r w:rsidRPr="00986DBC">
        <w:rPr>
          <w:sz w:val="28"/>
          <w:szCs w:val="28"/>
          <w:highlight w:val="yellow"/>
          <w:u w:val="single"/>
        </w:rPr>
        <w:t>&lt;enter name&gt;</w:t>
      </w:r>
    </w:p>
    <w:tbl>
      <w:tblPr>
        <w:tblStyle w:val="TableGrid"/>
        <w:tblW w:w="0" w:type="auto"/>
        <w:tblLook w:val="04A0" w:firstRow="1" w:lastRow="0" w:firstColumn="1" w:lastColumn="0" w:noHBand="0" w:noVBand="1"/>
      </w:tblPr>
      <w:tblGrid>
        <w:gridCol w:w="3116"/>
        <w:gridCol w:w="4619"/>
        <w:gridCol w:w="1615"/>
      </w:tblGrid>
      <w:tr w:rsidR="003030CA" w:rsidRPr="003030CA" w14:paraId="32C18E02" w14:textId="77777777" w:rsidTr="00721ED3">
        <w:tc>
          <w:tcPr>
            <w:tcW w:w="3116" w:type="dxa"/>
            <w:shd w:val="clear" w:color="auto" w:fill="D9D9D9" w:themeFill="background1" w:themeFillShade="D9"/>
          </w:tcPr>
          <w:p w14:paraId="3695D6AD" w14:textId="75031453" w:rsidR="003030CA" w:rsidRPr="003030CA" w:rsidRDefault="003030CA">
            <w:pPr>
              <w:rPr>
                <w:sz w:val="16"/>
                <w:szCs w:val="16"/>
              </w:rPr>
            </w:pPr>
            <w:r>
              <w:rPr>
                <w:sz w:val="16"/>
                <w:szCs w:val="16"/>
              </w:rPr>
              <w:t>Name</w:t>
            </w:r>
          </w:p>
        </w:tc>
        <w:tc>
          <w:tcPr>
            <w:tcW w:w="4619" w:type="dxa"/>
            <w:shd w:val="clear" w:color="auto" w:fill="D9D9D9" w:themeFill="background1" w:themeFillShade="D9"/>
          </w:tcPr>
          <w:p w14:paraId="2D597913" w14:textId="3C7B358C" w:rsidR="003030CA" w:rsidRPr="003030CA" w:rsidRDefault="003030CA">
            <w:pPr>
              <w:rPr>
                <w:sz w:val="16"/>
                <w:szCs w:val="16"/>
              </w:rPr>
            </w:pPr>
            <w:r>
              <w:rPr>
                <w:sz w:val="16"/>
                <w:szCs w:val="16"/>
              </w:rPr>
              <w:t>Signature</w:t>
            </w:r>
          </w:p>
        </w:tc>
        <w:tc>
          <w:tcPr>
            <w:tcW w:w="1615" w:type="dxa"/>
            <w:shd w:val="clear" w:color="auto" w:fill="D9D9D9" w:themeFill="background1" w:themeFillShade="D9"/>
          </w:tcPr>
          <w:p w14:paraId="5C8699A7" w14:textId="5C43D472" w:rsidR="003030CA" w:rsidRPr="003030CA" w:rsidRDefault="003030CA">
            <w:pPr>
              <w:rPr>
                <w:sz w:val="16"/>
                <w:szCs w:val="16"/>
              </w:rPr>
            </w:pPr>
            <w:r>
              <w:rPr>
                <w:sz w:val="16"/>
                <w:szCs w:val="16"/>
              </w:rPr>
              <w:t>Date</w:t>
            </w:r>
          </w:p>
        </w:tc>
      </w:tr>
      <w:tr w:rsidR="003030CA" w:rsidRPr="003030CA" w14:paraId="6B3330AE" w14:textId="77777777" w:rsidTr="003030CA">
        <w:tc>
          <w:tcPr>
            <w:tcW w:w="3116" w:type="dxa"/>
          </w:tcPr>
          <w:p w14:paraId="4863D1A5" w14:textId="43074BC7" w:rsidR="003030CA" w:rsidRPr="000B7CD5" w:rsidRDefault="003030CA">
            <w:r w:rsidRPr="00E32223">
              <w:rPr>
                <w:highlight w:val="yellow"/>
              </w:rPr>
              <w:t>&lt;enter name&gt;</w:t>
            </w:r>
          </w:p>
          <w:p w14:paraId="1ADC1AA5" w14:textId="77777777" w:rsidR="003030CA" w:rsidRDefault="003030CA">
            <w:pPr>
              <w:rPr>
                <w:sz w:val="16"/>
                <w:szCs w:val="16"/>
              </w:rPr>
            </w:pPr>
          </w:p>
          <w:p w14:paraId="5C0173D0" w14:textId="47B3662E" w:rsidR="003030CA" w:rsidRDefault="003030CA">
            <w:pPr>
              <w:rPr>
                <w:sz w:val="16"/>
                <w:szCs w:val="16"/>
              </w:rPr>
            </w:pPr>
            <w:r>
              <w:rPr>
                <w:sz w:val="16"/>
                <w:szCs w:val="16"/>
              </w:rPr>
              <w:t>College Perkins Contact</w:t>
            </w:r>
          </w:p>
        </w:tc>
        <w:tc>
          <w:tcPr>
            <w:tcW w:w="4619" w:type="dxa"/>
          </w:tcPr>
          <w:p w14:paraId="3EC4C9B4" w14:textId="77777777" w:rsidR="003030CA" w:rsidRPr="003030CA" w:rsidRDefault="003030CA">
            <w:pPr>
              <w:rPr>
                <w:sz w:val="16"/>
                <w:szCs w:val="16"/>
              </w:rPr>
            </w:pPr>
          </w:p>
        </w:tc>
        <w:tc>
          <w:tcPr>
            <w:tcW w:w="1615" w:type="dxa"/>
          </w:tcPr>
          <w:p w14:paraId="1E7AE1BF" w14:textId="77777777" w:rsidR="003030CA" w:rsidRPr="003030CA" w:rsidRDefault="003030CA">
            <w:pPr>
              <w:rPr>
                <w:sz w:val="16"/>
                <w:szCs w:val="16"/>
              </w:rPr>
            </w:pPr>
          </w:p>
        </w:tc>
      </w:tr>
      <w:tr w:rsidR="003030CA" w:rsidRPr="003030CA" w14:paraId="7F3FA57D" w14:textId="77777777" w:rsidTr="003030CA">
        <w:tc>
          <w:tcPr>
            <w:tcW w:w="3116" w:type="dxa"/>
          </w:tcPr>
          <w:p w14:paraId="4CD7252D" w14:textId="77777777" w:rsidR="003030CA" w:rsidRPr="000B7CD5" w:rsidRDefault="003030CA" w:rsidP="003030CA">
            <w:r w:rsidRPr="00E32223">
              <w:rPr>
                <w:highlight w:val="yellow"/>
              </w:rPr>
              <w:t>&lt;enter name&gt;</w:t>
            </w:r>
          </w:p>
          <w:p w14:paraId="019E00C8" w14:textId="77777777" w:rsidR="003030CA" w:rsidRDefault="003030CA">
            <w:pPr>
              <w:rPr>
                <w:sz w:val="16"/>
                <w:szCs w:val="16"/>
              </w:rPr>
            </w:pPr>
          </w:p>
          <w:p w14:paraId="4671C39C" w14:textId="2CE581F1" w:rsidR="003030CA" w:rsidRPr="003030CA" w:rsidRDefault="003030CA">
            <w:pPr>
              <w:rPr>
                <w:sz w:val="16"/>
                <w:szCs w:val="16"/>
              </w:rPr>
            </w:pPr>
            <w:r>
              <w:rPr>
                <w:sz w:val="16"/>
                <w:szCs w:val="16"/>
              </w:rPr>
              <w:t xml:space="preserve">College </w:t>
            </w:r>
            <w:r w:rsidRPr="003030CA">
              <w:rPr>
                <w:sz w:val="16"/>
                <w:szCs w:val="16"/>
              </w:rPr>
              <w:t>Chief Academic Officer</w:t>
            </w:r>
          </w:p>
        </w:tc>
        <w:tc>
          <w:tcPr>
            <w:tcW w:w="4619" w:type="dxa"/>
          </w:tcPr>
          <w:p w14:paraId="156A0C32" w14:textId="77777777" w:rsidR="003030CA" w:rsidRPr="003030CA" w:rsidRDefault="003030CA">
            <w:pPr>
              <w:rPr>
                <w:sz w:val="16"/>
                <w:szCs w:val="16"/>
              </w:rPr>
            </w:pPr>
          </w:p>
        </w:tc>
        <w:tc>
          <w:tcPr>
            <w:tcW w:w="1615" w:type="dxa"/>
          </w:tcPr>
          <w:p w14:paraId="20628972" w14:textId="77777777" w:rsidR="003030CA" w:rsidRPr="003030CA" w:rsidRDefault="003030CA">
            <w:pPr>
              <w:rPr>
                <w:sz w:val="16"/>
                <w:szCs w:val="16"/>
              </w:rPr>
            </w:pPr>
          </w:p>
        </w:tc>
      </w:tr>
      <w:tr w:rsidR="003030CA" w:rsidRPr="003030CA" w14:paraId="39FD4CF7" w14:textId="77777777" w:rsidTr="003030CA">
        <w:tc>
          <w:tcPr>
            <w:tcW w:w="3116" w:type="dxa"/>
          </w:tcPr>
          <w:p w14:paraId="06AC3195" w14:textId="547EF3EB" w:rsidR="003030CA" w:rsidRPr="000B7CD5" w:rsidRDefault="00721ED3">
            <w:r w:rsidRPr="00E32223">
              <w:rPr>
                <w:highlight w:val="yellow"/>
              </w:rPr>
              <w:t>&lt;enter name&gt;</w:t>
            </w:r>
          </w:p>
          <w:p w14:paraId="38485B9F" w14:textId="77777777" w:rsidR="003030CA" w:rsidRDefault="003030CA">
            <w:pPr>
              <w:rPr>
                <w:sz w:val="16"/>
                <w:szCs w:val="16"/>
              </w:rPr>
            </w:pPr>
          </w:p>
          <w:p w14:paraId="47BCACC3" w14:textId="03171191" w:rsidR="003030CA" w:rsidRPr="003030CA" w:rsidRDefault="003030CA">
            <w:pPr>
              <w:rPr>
                <w:sz w:val="16"/>
                <w:szCs w:val="16"/>
              </w:rPr>
            </w:pPr>
            <w:r>
              <w:rPr>
                <w:sz w:val="16"/>
                <w:szCs w:val="16"/>
              </w:rPr>
              <w:t xml:space="preserve">College </w:t>
            </w:r>
            <w:r w:rsidRPr="003030CA">
              <w:rPr>
                <w:sz w:val="16"/>
                <w:szCs w:val="16"/>
              </w:rPr>
              <w:t>Chief Financial Officer</w:t>
            </w:r>
          </w:p>
        </w:tc>
        <w:tc>
          <w:tcPr>
            <w:tcW w:w="4619" w:type="dxa"/>
          </w:tcPr>
          <w:p w14:paraId="2C3C9486" w14:textId="77777777" w:rsidR="003030CA" w:rsidRPr="003030CA" w:rsidRDefault="003030CA">
            <w:pPr>
              <w:rPr>
                <w:sz w:val="16"/>
                <w:szCs w:val="16"/>
              </w:rPr>
            </w:pPr>
          </w:p>
        </w:tc>
        <w:tc>
          <w:tcPr>
            <w:tcW w:w="1615" w:type="dxa"/>
          </w:tcPr>
          <w:p w14:paraId="2B1AB0CC" w14:textId="77777777" w:rsidR="003030CA" w:rsidRPr="003030CA" w:rsidRDefault="003030CA">
            <w:pPr>
              <w:rPr>
                <w:sz w:val="16"/>
                <w:szCs w:val="16"/>
              </w:rPr>
            </w:pPr>
          </w:p>
        </w:tc>
      </w:tr>
    </w:tbl>
    <w:p w14:paraId="60E6E158" w14:textId="0E1D3914" w:rsidR="003030CA" w:rsidRDefault="003030CA"/>
    <w:p w14:paraId="12237E73" w14:textId="43AE9EC8" w:rsidR="0060001D" w:rsidRDefault="0060001D">
      <w:r>
        <w:t>Approved by:</w:t>
      </w:r>
    </w:p>
    <w:tbl>
      <w:tblPr>
        <w:tblStyle w:val="TableGrid"/>
        <w:tblW w:w="0" w:type="auto"/>
        <w:tblLook w:val="04A0" w:firstRow="1" w:lastRow="0" w:firstColumn="1" w:lastColumn="0" w:noHBand="0" w:noVBand="1"/>
      </w:tblPr>
      <w:tblGrid>
        <w:gridCol w:w="3116"/>
        <w:gridCol w:w="4619"/>
        <w:gridCol w:w="1615"/>
      </w:tblGrid>
      <w:tr w:rsidR="0060001D" w:rsidRPr="003030CA" w14:paraId="30982DE5" w14:textId="77777777" w:rsidTr="00AD2162">
        <w:tc>
          <w:tcPr>
            <w:tcW w:w="3116" w:type="dxa"/>
            <w:shd w:val="clear" w:color="auto" w:fill="D9D9D9" w:themeFill="background1" w:themeFillShade="D9"/>
          </w:tcPr>
          <w:p w14:paraId="455814C8" w14:textId="77777777" w:rsidR="0060001D" w:rsidRPr="003030CA" w:rsidRDefault="0060001D" w:rsidP="00AD2162">
            <w:pPr>
              <w:rPr>
                <w:sz w:val="16"/>
                <w:szCs w:val="16"/>
              </w:rPr>
            </w:pPr>
            <w:r>
              <w:rPr>
                <w:sz w:val="16"/>
                <w:szCs w:val="16"/>
              </w:rPr>
              <w:t>Name</w:t>
            </w:r>
          </w:p>
        </w:tc>
        <w:tc>
          <w:tcPr>
            <w:tcW w:w="4619" w:type="dxa"/>
            <w:shd w:val="clear" w:color="auto" w:fill="D9D9D9" w:themeFill="background1" w:themeFillShade="D9"/>
          </w:tcPr>
          <w:p w14:paraId="5F22281A" w14:textId="77777777" w:rsidR="0060001D" w:rsidRPr="003030CA" w:rsidRDefault="0060001D" w:rsidP="00AD2162">
            <w:pPr>
              <w:rPr>
                <w:sz w:val="16"/>
                <w:szCs w:val="16"/>
              </w:rPr>
            </w:pPr>
            <w:r>
              <w:rPr>
                <w:sz w:val="16"/>
                <w:szCs w:val="16"/>
              </w:rPr>
              <w:t>Signature</w:t>
            </w:r>
          </w:p>
        </w:tc>
        <w:tc>
          <w:tcPr>
            <w:tcW w:w="1615" w:type="dxa"/>
            <w:shd w:val="clear" w:color="auto" w:fill="D9D9D9" w:themeFill="background1" w:themeFillShade="D9"/>
          </w:tcPr>
          <w:p w14:paraId="3C69596B" w14:textId="77777777" w:rsidR="0060001D" w:rsidRPr="003030CA" w:rsidRDefault="0060001D" w:rsidP="00AD2162">
            <w:pPr>
              <w:rPr>
                <w:sz w:val="16"/>
                <w:szCs w:val="16"/>
              </w:rPr>
            </w:pPr>
            <w:r>
              <w:rPr>
                <w:sz w:val="16"/>
                <w:szCs w:val="16"/>
              </w:rPr>
              <w:t>Date</w:t>
            </w:r>
          </w:p>
        </w:tc>
      </w:tr>
      <w:tr w:rsidR="0060001D" w:rsidRPr="003030CA" w14:paraId="3C4021F4" w14:textId="77777777" w:rsidTr="00AD2162">
        <w:tc>
          <w:tcPr>
            <w:tcW w:w="3116" w:type="dxa"/>
          </w:tcPr>
          <w:p w14:paraId="3E0F2499" w14:textId="77777777" w:rsidR="0060001D" w:rsidRPr="000B7CD5" w:rsidRDefault="0060001D" w:rsidP="00AD2162"/>
          <w:p w14:paraId="65FBCAC9" w14:textId="77777777" w:rsidR="0060001D" w:rsidRDefault="0060001D" w:rsidP="00AD2162">
            <w:pPr>
              <w:rPr>
                <w:sz w:val="16"/>
                <w:szCs w:val="16"/>
              </w:rPr>
            </w:pPr>
          </w:p>
          <w:p w14:paraId="079F6C9F" w14:textId="77777777" w:rsidR="0060001D" w:rsidRPr="003030CA" w:rsidRDefault="0060001D" w:rsidP="00AD2162">
            <w:pPr>
              <w:rPr>
                <w:sz w:val="16"/>
                <w:szCs w:val="16"/>
              </w:rPr>
            </w:pPr>
            <w:r w:rsidRPr="003030CA">
              <w:rPr>
                <w:sz w:val="16"/>
                <w:szCs w:val="16"/>
              </w:rPr>
              <w:t>NCCCS CTE Coordinator</w:t>
            </w:r>
          </w:p>
        </w:tc>
        <w:tc>
          <w:tcPr>
            <w:tcW w:w="4619" w:type="dxa"/>
          </w:tcPr>
          <w:p w14:paraId="0A16BCF2" w14:textId="77777777" w:rsidR="0060001D" w:rsidRPr="003030CA" w:rsidRDefault="0060001D" w:rsidP="00AD2162">
            <w:pPr>
              <w:rPr>
                <w:sz w:val="16"/>
                <w:szCs w:val="16"/>
              </w:rPr>
            </w:pPr>
          </w:p>
        </w:tc>
        <w:tc>
          <w:tcPr>
            <w:tcW w:w="1615" w:type="dxa"/>
          </w:tcPr>
          <w:p w14:paraId="255B57B3" w14:textId="77777777" w:rsidR="0060001D" w:rsidRPr="003030CA" w:rsidRDefault="0060001D" w:rsidP="00AD2162">
            <w:pPr>
              <w:rPr>
                <w:sz w:val="16"/>
                <w:szCs w:val="16"/>
              </w:rPr>
            </w:pPr>
          </w:p>
        </w:tc>
      </w:tr>
      <w:tr w:rsidR="0060001D" w:rsidRPr="003030CA" w14:paraId="3FD09EC5" w14:textId="77777777" w:rsidTr="00AD2162">
        <w:tc>
          <w:tcPr>
            <w:tcW w:w="3116" w:type="dxa"/>
          </w:tcPr>
          <w:p w14:paraId="036362C3" w14:textId="77777777" w:rsidR="0060001D" w:rsidRPr="000B7CD5" w:rsidRDefault="0060001D" w:rsidP="00AD2162">
            <w:r w:rsidRPr="000B7CD5">
              <w:t xml:space="preserve">Dr. Robert J. Witchger </w:t>
            </w:r>
          </w:p>
          <w:p w14:paraId="16D09381" w14:textId="77777777" w:rsidR="0060001D" w:rsidRDefault="0060001D" w:rsidP="00AD2162">
            <w:pPr>
              <w:rPr>
                <w:sz w:val="16"/>
                <w:szCs w:val="16"/>
              </w:rPr>
            </w:pPr>
          </w:p>
          <w:p w14:paraId="5AB78C56" w14:textId="77777777" w:rsidR="0060001D" w:rsidRPr="003030CA" w:rsidRDefault="0060001D" w:rsidP="00AD2162">
            <w:pPr>
              <w:rPr>
                <w:sz w:val="16"/>
                <w:szCs w:val="16"/>
              </w:rPr>
            </w:pPr>
            <w:r w:rsidRPr="003030CA">
              <w:rPr>
                <w:sz w:val="16"/>
                <w:szCs w:val="16"/>
              </w:rPr>
              <w:t>NCCCS CTE Director</w:t>
            </w:r>
          </w:p>
        </w:tc>
        <w:tc>
          <w:tcPr>
            <w:tcW w:w="4619" w:type="dxa"/>
          </w:tcPr>
          <w:p w14:paraId="4E8F9C3A" w14:textId="77777777" w:rsidR="0060001D" w:rsidRPr="003030CA" w:rsidRDefault="0060001D" w:rsidP="00AD2162">
            <w:pPr>
              <w:rPr>
                <w:sz w:val="16"/>
                <w:szCs w:val="16"/>
              </w:rPr>
            </w:pPr>
          </w:p>
        </w:tc>
        <w:tc>
          <w:tcPr>
            <w:tcW w:w="1615" w:type="dxa"/>
          </w:tcPr>
          <w:p w14:paraId="766946DE" w14:textId="77777777" w:rsidR="0060001D" w:rsidRPr="003030CA" w:rsidRDefault="0060001D" w:rsidP="00AD2162">
            <w:pPr>
              <w:rPr>
                <w:sz w:val="16"/>
                <w:szCs w:val="16"/>
              </w:rPr>
            </w:pPr>
          </w:p>
        </w:tc>
      </w:tr>
    </w:tbl>
    <w:p w14:paraId="1D0E36C6" w14:textId="0C40E101" w:rsidR="0060001D" w:rsidRDefault="0060001D"/>
    <w:p w14:paraId="30049FC2" w14:textId="3C719863" w:rsidR="007173D1" w:rsidRPr="007173D1" w:rsidRDefault="007173D1" w:rsidP="007173D1">
      <w:pPr>
        <w:tabs>
          <w:tab w:val="left" w:pos="1576"/>
        </w:tabs>
      </w:pPr>
      <w:r>
        <w:tab/>
      </w:r>
    </w:p>
    <w:sectPr w:rsidR="007173D1" w:rsidRPr="007173D1" w:rsidSect="00147C3D">
      <w:type w:val="continuous"/>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9B72A" w14:textId="77777777" w:rsidR="00563B7A" w:rsidRDefault="00563B7A" w:rsidP="00524345">
      <w:pPr>
        <w:spacing w:after="0" w:line="240" w:lineRule="auto"/>
      </w:pPr>
      <w:r>
        <w:separator/>
      </w:r>
    </w:p>
  </w:endnote>
  <w:endnote w:type="continuationSeparator" w:id="0">
    <w:p w14:paraId="4B7A1107" w14:textId="77777777" w:rsidR="00563B7A" w:rsidRDefault="00563B7A" w:rsidP="00524345">
      <w:pPr>
        <w:spacing w:after="0" w:line="240" w:lineRule="auto"/>
      </w:pPr>
      <w:r>
        <w:continuationSeparator/>
      </w:r>
    </w:p>
  </w:endnote>
  <w:endnote w:type="continuationNotice" w:id="1">
    <w:p w14:paraId="11DB2F51" w14:textId="77777777" w:rsidR="00563B7A" w:rsidRDefault="00563B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2982B" w14:textId="77777777" w:rsidR="007173D1" w:rsidRDefault="007173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373342563"/>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6C9B20E0" w14:textId="4BB8EDCB" w:rsidR="00163E20" w:rsidRPr="00163E20" w:rsidRDefault="00163E20">
            <w:pPr>
              <w:pStyle w:val="Footer"/>
              <w:jc w:val="right"/>
              <w:rPr>
                <w:sz w:val="16"/>
                <w:szCs w:val="16"/>
              </w:rPr>
            </w:pPr>
            <w:r>
              <w:rPr>
                <w:sz w:val="16"/>
                <w:szCs w:val="16"/>
              </w:rPr>
              <w:t xml:space="preserve">Perkins Application </w:t>
            </w:r>
            <w:r w:rsidR="00E32223" w:rsidRPr="007173D1">
              <w:rPr>
                <w:sz w:val="16"/>
                <w:szCs w:val="16"/>
                <w:highlight w:val="yellow"/>
              </w:rPr>
              <w:t>AY</w:t>
            </w:r>
            <w:r>
              <w:rPr>
                <w:sz w:val="16"/>
                <w:szCs w:val="16"/>
              </w:rPr>
              <w:t>2</w:t>
            </w:r>
            <w:r w:rsidR="00E32223">
              <w:rPr>
                <w:sz w:val="16"/>
                <w:szCs w:val="16"/>
              </w:rPr>
              <w:t>4</w:t>
            </w:r>
            <w:r>
              <w:rPr>
                <w:sz w:val="16"/>
                <w:szCs w:val="16"/>
              </w:rPr>
              <w:t>-2</w:t>
            </w:r>
            <w:r w:rsidR="00E32223">
              <w:rPr>
                <w:sz w:val="16"/>
                <w:szCs w:val="16"/>
              </w:rPr>
              <w:t>7</w:t>
            </w:r>
            <w:r>
              <w:rPr>
                <w:sz w:val="16"/>
                <w:szCs w:val="16"/>
              </w:rPr>
              <w:tab/>
            </w:r>
            <w:r>
              <w:rPr>
                <w:sz w:val="16"/>
                <w:szCs w:val="16"/>
              </w:rPr>
              <w:tab/>
            </w:r>
            <w:r w:rsidRPr="00163E20">
              <w:rPr>
                <w:sz w:val="16"/>
                <w:szCs w:val="16"/>
              </w:rPr>
              <w:t xml:space="preserve">Page </w:t>
            </w:r>
            <w:r w:rsidRPr="00163E20">
              <w:rPr>
                <w:bCs/>
                <w:sz w:val="16"/>
                <w:szCs w:val="16"/>
              </w:rPr>
              <w:fldChar w:fldCharType="begin"/>
            </w:r>
            <w:r w:rsidRPr="00163E20">
              <w:rPr>
                <w:bCs/>
                <w:sz w:val="16"/>
                <w:szCs w:val="16"/>
              </w:rPr>
              <w:instrText xml:space="preserve"> PAGE </w:instrText>
            </w:r>
            <w:r w:rsidRPr="00163E20">
              <w:rPr>
                <w:bCs/>
                <w:sz w:val="16"/>
                <w:szCs w:val="16"/>
              </w:rPr>
              <w:fldChar w:fldCharType="separate"/>
            </w:r>
            <w:r w:rsidRPr="00163E20">
              <w:rPr>
                <w:bCs/>
                <w:noProof/>
                <w:sz w:val="16"/>
                <w:szCs w:val="16"/>
              </w:rPr>
              <w:t>2</w:t>
            </w:r>
            <w:r w:rsidRPr="00163E20">
              <w:rPr>
                <w:bCs/>
                <w:sz w:val="16"/>
                <w:szCs w:val="16"/>
              </w:rPr>
              <w:fldChar w:fldCharType="end"/>
            </w:r>
            <w:r w:rsidRPr="00163E20">
              <w:rPr>
                <w:sz w:val="16"/>
                <w:szCs w:val="16"/>
              </w:rPr>
              <w:t xml:space="preserve"> of </w:t>
            </w:r>
            <w:r w:rsidRPr="00163E20">
              <w:rPr>
                <w:bCs/>
                <w:sz w:val="16"/>
                <w:szCs w:val="16"/>
              </w:rPr>
              <w:fldChar w:fldCharType="begin"/>
            </w:r>
            <w:r w:rsidRPr="00163E20">
              <w:rPr>
                <w:bCs/>
                <w:sz w:val="16"/>
                <w:szCs w:val="16"/>
              </w:rPr>
              <w:instrText xml:space="preserve"> NUMPAGES  </w:instrText>
            </w:r>
            <w:r w:rsidRPr="00163E20">
              <w:rPr>
                <w:bCs/>
                <w:sz w:val="16"/>
                <w:szCs w:val="16"/>
              </w:rPr>
              <w:fldChar w:fldCharType="separate"/>
            </w:r>
            <w:r w:rsidRPr="00163E20">
              <w:rPr>
                <w:bCs/>
                <w:noProof/>
                <w:sz w:val="16"/>
                <w:szCs w:val="16"/>
              </w:rPr>
              <w:t>2</w:t>
            </w:r>
            <w:r w:rsidRPr="00163E20">
              <w:rPr>
                <w:bCs/>
                <w:sz w:val="16"/>
                <w:szCs w:val="16"/>
              </w:rPr>
              <w:fldChar w:fldCharType="end"/>
            </w:r>
          </w:p>
        </w:sdtContent>
      </w:sdt>
    </w:sdtContent>
  </w:sdt>
  <w:p w14:paraId="1C556814" w14:textId="5FD0E983" w:rsidR="00524345" w:rsidRDefault="00524345" w:rsidP="00163E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8F090" w14:textId="77777777" w:rsidR="007173D1" w:rsidRDefault="007173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3FD26" w14:textId="77777777" w:rsidR="00563B7A" w:rsidRDefault="00563B7A" w:rsidP="00524345">
      <w:pPr>
        <w:spacing w:after="0" w:line="240" w:lineRule="auto"/>
      </w:pPr>
      <w:r>
        <w:separator/>
      </w:r>
    </w:p>
  </w:footnote>
  <w:footnote w:type="continuationSeparator" w:id="0">
    <w:p w14:paraId="0FDDA04E" w14:textId="77777777" w:rsidR="00563B7A" w:rsidRDefault="00563B7A" w:rsidP="00524345">
      <w:pPr>
        <w:spacing w:after="0" w:line="240" w:lineRule="auto"/>
      </w:pPr>
      <w:r>
        <w:continuationSeparator/>
      </w:r>
    </w:p>
  </w:footnote>
  <w:footnote w:type="continuationNotice" w:id="1">
    <w:p w14:paraId="05723906" w14:textId="77777777" w:rsidR="00563B7A" w:rsidRDefault="00563B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A6DEE" w14:textId="77777777" w:rsidR="007173D1" w:rsidRDefault="007173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F77C8" w14:textId="77777777" w:rsidR="007173D1" w:rsidRDefault="007173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43CF9" w14:textId="77777777" w:rsidR="007173D1" w:rsidRDefault="007173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5917"/>
    <w:multiLevelType w:val="hybridMultilevel"/>
    <w:tmpl w:val="4B16F2A4"/>
    <w:lvl w:ilvl="0" w:tplc="2BBC3CD6">
      <w:start w:val="2"/>
      <w:numFmt w:val="upperLetter"/>
      <w:lvlText w:val="(%1)"/>
      <w:lvlJc w:val="left"/>
      <w:pPr>
        <w:ind w:left="720" w:hanging="360"/>
      </w:pPr>
      <w:rPr>
        <w:rFonts w:ascii="Calibri" w:hAnsi="Calibri" w:hint="default"/>
      </w:rPr>
    </w:lvl>
    <w:lvl w:ilvl="1" w:tplc="6C86D326">
      <w:start w:val="1"/>
      <w:numFmt w:val="lowerLetter"/>
      <w:lvlText w:val="%2."/>
      <w:lvlJc w:val="left"/>
      <w:pPr>
        <w:ind w:left="1440" w:hanging="360"/>
      </w:pPr>
    </w:lvl>
    <w:lvl w:ilvl="2" w:tplc="01C09FD2">
      <w:start w:val="1"/>
      <w:numFmt w:val="lowerRoman"/>
      <w:lvlText w:val="%3."/>
      <w:lvlJc w:val="right"/>
      <w:pPr>
        <w:ind w:left="2160" w:hanging="180"/>
      </w:pPr>
    </w:lvl>
    <w:lvl w:ilvl="3" w:tplc="BEE27494">
      <w:start w:val="1"/>
      <w:numFmt w:val="decimal"/>
      <w:lvlText w:val="%4."/>
      <w:lvlJc w:val="left"/>
      <w:pPr>
        <w:ind w:left="2880" w:hanging="360"/>
      </w:pPr>
    </w:lvl>
    <w:lvl w:ilvl="4" w:tplc="EF94C418">
      <w:start w:val="1"/>
      <w:numFmt w:val="lowerLetter"/>
      <w:lvlText w:val="%5."/>
      <w:lvlJc w:val="left"/>
      <w:pPr>
        <w:ind w:left="3600" w:hanging="360"/>
      </w:pPr>
    </w:lvl>
    <w:lvl w:ilvl="5" w:tplc="43E067F0">
      <w:start w:val="1"/>
      <w:numFmt w:val="lowerRoman"/>
      <w:lvlText w:val="%6."/>
      <w:lvlJc w:val="right"/>
      <w:pPr>
        <w:ind w:left="4320" w:hanging="180"/>
      </w:pPr>
    </w:lvl>
    <w:lvl w:ilvl="6" w:tplc="EC76057E">
      <w:start w:val="1"/>
      <w:numFmt w:val="decimal"/>
      <w:lvlText w:val="%7."/>
      <w:lvlJc w:val="left"/>
      <w:pPr>
        <w:ind w:left="5040" w:hanging="360"/>
      </w:pPr>
    </w:lvl>
    <w:lvl w:ilvl="7" w:tplc="20B8AA24">
      <w:start w:val="1"/>
      <w:numFmt w:val="lowerLetter"/>
      <w:lvlText w:val="%8."/>
      <w:lvlJc w:val="left"/>
      <w:pPr>
        <w:ind w:left="5760" w:hanging="360"/>
      </w:pPr>
    </w:lvl>
    <w:lvl w:ilvl="8" w:tplc="955084CE">
      <w:start w:val="1"/>
      <w:numFmt w:val="lowerRoman"/>
      <w:lvlText w:val="%9."/>
      <w:lvlJc w:val="right"/>
      <w:pPr>
        <w:ind w:left="6480" w:hanging="180"/>
      </w:pPr>
    </w:lvl>
  </w:abstractNum>
  <w:abstractNum w:abstractNumId="1" w15:restartNumberingAfterBreak="0">
    <w:nsid w:val="0BE32E5A"/>
    <w:multiLevelType w:val="hybridMultilevel"/>
    <w:tmpl w:val="0268A1B4"/>
    <w:lvl w:ilvl="0" w:tplc="5050952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39C6A"/>
    <w:multiLevelType w:val="hybridMultilevel"/>
    <w:tmpl w:val="1FAC8BCC"/>
    <w:lvl w:ilvl="0" w:tplc="B77EF2F8">
      <w:start w:val="1"/>
      <w:numFmt w:val="lowerRoman"/>
      <w:lvlText w:val="(%1)"/>
      <w:lvlJc w:val="left"/>
      <w:pPr>
        <w:ind w:left="1080" w:hanging="360"/>
      </w:pPr>
      <w:rPr>
        <w:rFonts w:ascii="Calibri" w:hAnsi="Calibri" w:hint="default"/>
      </w:rPr>
    </w:lvl>
    <w:lvl w:ilvl="1" w:tplc="AF90D764">
      <w:start w:val="1"/>
      <w:numFmt w:val="lowerLetter"/>
      <w:lvlText w:val="%2."/>
      <w:lvlJc w:val="left"/>
      <w:pPr>
        <w:ind w:left="1440" w:hanging="360"/>
      </w:pPr>
    </w:lvl>
    <w:lvl w:ilvl="2" w:tplc="D03E6D16">
      <w:start w:val="1"/>
      <w:numFmt w:val="lowerRoman"/>
      <w:lvlText w:val="%3."/>
      <w:lvlJc w:val="right"/>
      <w:pPr>
        <w:ind w:left="2160" w:hanging="180"/>
      </w:pPr>
    </w:lvl>
    <w:lvl w:ilvl="3" w:tplc="4894AD3E">
      <w:start w:val="1"/>
      <w:numFmt w:val="decimal"/>
      <w:lvlText w:val="%4."/>
      <w:lvlJc w:val="left"/>
      <w:pPr>
        <w:ind w:left="2880" w:hanging="360"/>
      </w:pPr>
    </w:lvl>
    <w:lvl w:ilvl="4" w:tplc="92925174">
      <w:start w:val="1"/>
      <w:numFmt w:val="lowerLetter"/>
      <w:lvlText w:val="%5."/>
      <w:lvlJc w:val="left"/>
      <w:pPr>
        <w:ind w:left="3600" w:hanging="360"/>
      </w:pPr>
    </w:lvl>
    <w:lvl w:ilvl="5" w:tplc="5B400C26">
      <w:start w:val="1"/>
      <w:numFmt w:val="lowerRoman"/>
      <w:lvlText w:val="%6."/>
      <w:lvlJc w:val="right"/>
      <w:pPr>
        <w:ind w:left="4320" w:hanging="180"/>
      </w:pPr>
    </w:lvl>
    <w:lvl w:ilvl="6" w:tplc="51BAC8AC">
      <w:start w:val="1"/>
      <w:numFmt w:val="decimal"/>
      <w:lvlText w:val="%7."/>
      <w:lvlJc w:val="left"/>
      <w:pPr>
        <w:ind w:left="5040" w:hanging="360"/>
      </w:pPr>
    </w:lvl>
    <w:lvl w:ilvl="7" w:tplc="216EF30E">
      <w:start w:val="1"/>
      <w:numFmt w:val="lowerLetter"/>
      <w:lvlText w:val="%8."/>
      <w:lvlJc w:val="left"/>
      <w:pPr>
        <w:ind w:left="5760" w:hanging="360"/>
      </w:pPr>
    </w:lvl>
    <w:lvl w:ilvl="8" w:tplc="FA264238">
      <w:start w:val="1"/>
      <w:numFmt w:val="lowerRoman"/>
      <w:lvlText w:val="%9."/>
      <w:lvlJc w:val="right"/>
      <w:pPr>
        <w:ind w:left="6480" w:hanging="180"/>
      </w:pPr>
    </w:lvl>
  </w:abstractNum>
  <w:abstractNum w:abstractNumId="3" w15:restartNumberingAfterBreak="0">
    <w:nsid w:val="15F51776"/>
    <w:multiLevelType w:val="hybridMultilevel"/>
    <w:tmpl w:val="FAF640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20B6BCF"/>
    <w:multiLevelType w:val="hybridMultilevel"/>
    <w:tmpl w:val="51F45DF6"/>
    <w:lvl w:ilvl="0" w:tplc="3D9A8812">
      <w:start w:val="8"/>
      <w:numFmt w:val="upperLetter"/>
      <w:lvlText w:val="(%1)"/>
      <w:lvlJc w:val="left"/>
      <w:pPr>
        <w:ind w:left="720" w:hanging="360"/>
      </w:pPr>
      <w:rPr>
        <w:rFonts w:ascii="Calibri" w:hAnsi="Calibri" w:hint="default"/>
      </w:rPr>
    </w:lvl>
    <w:lvl w:ilvl="1" w:tplc="A44443EE">
      <w:start w:val="1"/>
      <w:numFmt w:val="lowerLetter"/>
      <w:lvlText w:val="%2."/>
      <w:lvlJc w:val="left"/>
      <w:pPr>
        <w:ind w:left="1440" w:hanging="360"/>
      </w:pPr>
    </w:lvl>
    <w:lvl w:ilvl="2" w:tplc="7DACCCBA">
      <w:start w:val="1"/>
      <w:numFmt w:val="lowerRoman"/>
      <w:lvlText w:val="%3."/>
      <w:lvlJc w:val="right"/>
      <w:pPr>
        <w:ind w:left="2160" w:hanging="180"/>
      </w:pPr>
    </w:lvl>
    <w:lvl w:ilvl="3" w:tplc="7B5E3402">
      <w:start w:val="1"/>
      <w:numFmt w:val="decimal"/>
      <w:lvlText w:val="%4."/>
      <w:lvlJc w:val="left"/>
      <w:pPr>
        <w:ind w:left="2880" w:hanging="360"/>
      </w:pPr>
    </w:lvl>
    <w:lvl w:ilvl="4" w:tplc="8EE21BCE">
      <w:start w:val="1"/>
      <w:numFmt w:val="lowerLetter"/>
      <w:lvlText w:val="%5."/>
      <w:lvlJc w:val="left"/>
      <w:pPr>
        <w:ind w:left="3600" w:hanging="360"/>
      </w:pPr>
    </w:lvl>
    <w:lvl w:ilvl="5" w:tplc="EDDA7280">
      <w:start w:val="1"/>
      <w:numFmt w:val="lowerRoman"/>
      <w:lvlText w:val="%6."/>
      <w:lvlJc w:val="right"/>
      <w:pPr>
        <w:ind w:left="4320" w:hanging="180"/>
      </w:pPr>
    </w:lvl>
    <w:lvl w:ilvl="6" w:tplc="FE382D6A">
      <w:start w:val="1"/>
      <w:numFmt w:val="decimal"/>
      <w:lvlText w:val="%7."/>
      <w:lvlJc w:val="left"/>
      <w:pPr>
        <w:ind w:left="5040" w:hanging="360"/>
      </w:pPr>
    </w:lvl>
    <w:lvl w:ilvl="7" w:tplc="935A8AD4">
      <w:start w:val="1"/>
      <w:numFmt w:val="lowerLetter"/>
      <w:lvlText w:val="%8."/>
      <w:lvlJc w:val="left"/>
      <w:pPr>
        <w:ind w:left="5760" w:hanging="360"/>
      </w:pPr>
    </w:lvl>
    <w:lvl w:ilvl="8" w:tplc="8FE836AC">
      <w:start w:val="1"/>
      <w:numFmt w:val="lowerRoman"/>
      <w:lvlText w:val="%9."/>
      <w:lvlJc w:val="right"/>
      <w:pPr>
        <w:ind w:left="6480" w:hanging="180"/>
      </w:pPr>
    </w:lvl>
  </w:abstractNum>
  <w:abstractNum w:abstractNumId="5" w15:restartNumberingAfterBreak="0">
    <w:nsid w:val="297F235F"/>
    <w:multiLevelType w:val="hybridMultilevel"/>
    <w:tmpl w:val="E556D2C0"/>
    <w:lvl w:ilvl="0" w:tplc="A42CDDD4">
      <w:start w:val="5"/>
      <w:numFmt w:val="upperLetter"/>
      <w:lvlText w:val="(%1)"/>
      <w:lvlJc w:val="left"/>
      <w:pPr>
        <w:ind w:left="720" w:hanging="360"/>
      </w:pPr>
      <w:rPr>
        <w:rFonts w:ascii="Calibri" w:hAnsi="Calibri" w:hint="default"/>
      </w:rPr>
    </w:lvl>
    <w:lvl w:ilvl="1" w:tplc="AE92B11E">
      <w:start w:val="1"/>
      <w:numFmt w:val="lowerLetter"/>
      <w:lvlText w:val="%2."/>
      <w:lvlJc w:val="left"/>
      <w:pPr>
        <w:ind w:left="1440" w:hanging="360"/>
      </w:pPr>
    </w:lvl>
    <w:lvl w:ilvl="2" w:tplc="5E345EBC">
      <w:start w:val="1"/>
      <w:numFmt w:val="lowerRoman"/>
      <w:lvlText w:val="%3."/>
      <w:lvlJc w:val="right"/>
      <w:pPr>
        <w:ind w:left="2160" w:hanging="180"/>
      </w:pPr>
    </w:lvl>
    <w:lvl w:ilvl="3" w:tplc="B19AF3D0">
      <w:start w:val="1"/>
      <w:numFmt w:val="decimal"/>
      <w:lvlText w:val="%4."/>
      <w:lvlJc w:val="left"/>
      <w:pPr>
        <w:ind w:left="2880" w:hanging="360"/>
      </w:pPr>
    </w:lvl>
    <w:lvl w:ilvl="4" w:tplc="2F0C31F4">
      <w:start w:val="1"/>
      <w:numFmt w:val="lowerLetter"/>
      <w:lvlText w:val="%5."/>
      <w:lvlJc w:val="left"/>
      <w:pPr>
        <w:ind w:left="3600" w:hanging="360"/>
      </w:pPr>
    </w:lvl>
    <w:lvl w:ilvl="5" w:tplc="E09084EA">
      <w:start w:val="1"/>
      <w:numFmt w:val="lowerRoman"/>
      <w:lvlText w:val="%6."/>
      <w:lvlJc w:val="right"/>
      <w:pPr>
        <w:ind w:left="4320" w:hanging="180"/>
      </w:pPr>
    </w:lvl>
    <w:lvl w:ilvl="6" w:tplc="AD6A33BE">
      <w:start w:val="1"/>
      <w:numFmt w:val="decimal"/>
      <w:lvlText w:val="%7."/>
      <w:lvlJc w:val="left"/>
      <w:pPr>
        <w:ind w:left="5040" w:hanging="360"/>
      </w:pPr>
    </w:lvl>
    <w:lvl w:ilvl="7" w:tplc="50089438">
      <w:start w:val="1"/>
      <w:numFmt w:val="lowerLetter"/>
      <w:lvlText w:val="%8."/>
      <w:lvlJc w:val="left"/>
      <w:pPr>
        <w:ind w:left="5760" w:hanging="360"/>
      </w:pPr>
    </w:lvl>
    <w:lvl w:ilvl="8" w:tplc="8C7E1EDC">
      <w:start w:val="1"/>
      <w:numFmt w:val="lowerRoman"/>
      <w:lvlText w:val="%9."/>
      <w:lvlJc w:val="right"/>
      <w:pPr>
        <w:ind w:left="6480" w:hanging="180"/>
      </w:pPr>
    </w:lvl>
  </w:abstractNum>
  <w:abstractNum w:abstractNumId="6" w15:restartNumberingAfterBreak="0">
    <w:nsid w:val="2AD926D8"/>
    <w:multiLevelType w:val="hybridMultilevel"/>
    <w:tmpl w:val="A1782350"/>
    <w:lvl w:ilvl="0" w:tplc="33885A5E">
      <w:start w:val="7"/>
      <w:numFmt w:val="upperLetter"/>
      <w:lvlText w:val="(%1)"/>
      <w:lvlJc w:val="left"/>
      <w:pPr>
        <w:ind w:left="720" w:hanging="360"/>
      </w:pPr>
      <w:rPr>
        <w:rFonts w:ascii="Calibri" w:hAnsi="Calibri" w:hint="default"/>
      </w:rPr>
    </w:lvl>
    <w:lvl w:ilvl="1" w:tplc="3D184DF8">
      <w:start w:val="1"/>
      <w:numFmt w:val="lowerLetter"/>
      <w:lvlText w:val="%2."/>
      <w:lvlJc w:val="left"/>
      <w:pPr>
        <w:ind w:left="1440" w:hanging="360"/>
      </w:pPr>
    </w:lvl>
    <w:lvl w:ilvl="2" w:tplc="9DBEF33A">
      <w:start w:val="1"/>
      <w:numFmt w:val="lowerRoman"/>
      <w:lvlText w:val="%3."/>
      <w:lvlJc w:val="right"/>
      <w:pPr>
        <w:ind w:left="2160" w:hanging="180"/>
      </w:pPr>
    </w:lvl>
    <w:lvl w:ilvl="3" w:tplc="9002334A">
      <w:start w:val="1"/>
      <w:numFmt w:val="decimal"/>
      <w:lvlText w:val="%4."/>
      <w:lvlJc w:val="left"/>
      <w:pPr>
        <w:ind w:left="2880" w:hanging="360"/>
      </w:pPr>
    </w:lvl>
    <w:lvl w:ilvl="4" w:tplc="F4E6C55A">
      <w:start w:val="1"/>
      <w:numFmt w:val="lowerLetter"/>
      <w:lvlText w:val="%5."/>
      <w:lvlJc w:val="left"/>
      <w:pPr>
        <w:ind w:left="3600" w:hanging="360"/>
      </w:pPr>
    </w:lvl>
    <w:lvl w:ilvl="5" w:tplc="B82AA498">
      <w:start w:val="1"/>
      <w:numFmt w:val="lowerRoman"/>
      <w:lvlText w:val="%6."/>
      <w:lvlJc w:val="right"/>
      <w:pPr>
        <w:ind w:left="4320" w:hanging="180"/>
      </w:pPr>
    </w:lvl>
    <w:lvl w:ilvl="6" w:tplc="DBBE8936">
      <w:start w:val="1"/>
      <w:numFmt w:val="decimal"/>
      <w:lvlText w:val="%7."/>
      <w:lvlJc w:val="left"/>
      <w:pPr>
        <w:ind w:left="5040" w:hanging="360"/>
      </w:pPr>
    </w:lvl>
    <w:lvl w:ilvl="7" w:tplc="4028CECA">
      <w:start w:val="1"/>
      <w:numFmt w:val="lowerLetter"/>
      <w:lvlText w:val="%8."/>
      <w:lvlJc w:val="left"/>
      <w:pPr>
        <w:ind w:left="5760" w:hanging="360"/>
      </w:pPr>
    </w:lvl>
    <w:lvl w:ilvl="8" w:tplc="AD3A1B50">
      <w:start w:val="1"/>
      <w:numFmt w:val="lowerRoman"/>
      <w:lvlText w:val="%9."/>
      <w:lvlJc w:val="right"/>
      <w:pPr>
        <w:ind w:left="6480" w:hanging="180"/>
      </w:pPr>
    </w:lvl>
  </w:abstractNum>
  <w:abstractNum w:abstractNumId="7" w15:restartNumberingAfterBreak="0">
    <w:nsid w:val="2D276D88"/>
    <w:multiLevelType w:val="hybridMultilevel"/>
    <w:tmpl w:val="817ABBAE"/>
    <w:lvl w:ilvl="0" w:tplc="A8F8A280">
      <w:start w:val="1"/>
      <w:numFmt w:val="upperLetter"/>
      <w:lvlText w:val="(%1)"/>
      <w:lvlJc w:val="left"/>
      <w:pPr>
        <w:ind w:left="465" w:hanging="360"/>
      </w:pPr>
      <w:rPr>
        <w:rFonts w:ascii="Calibri" w:hAnsi="Calibri" w:hint="default"/>
      </w:rPr>
    </w:lvl>
    <w:lvl w:ilvl="1" w:tplc="90F81C20">
      <w:start w:val="1"/>
      <w:numFmt w:val="lowerLetter"/>
      <w:lvlText w:val="%2."/>
      <w:lvlJc w:val="left"/>
      <w:pPr>
        <w:ind w:left="1440" w:hanging="360"/>
      </w:pPr>
    </w:lvl>
    <w:lvl w:ilvl="2" w:tplc="4BBE2C70">
      <w:start w:val="1"/>
      <w:numFmt w:val="lowerRoman"/>
      <w:lvlText w:val="%3."/>
      <w:lvlJc w:val="right"/>
      <w:pPr>
        <w:ind w:left="2160" w:hanging="180"/>
      </w:pPr>
    </w:lvl>
    <w:lvl w:ilvl="3" w:tplc="4C442880">
      <w:start w:val="1"/>
      <w:numFmt w:val="decimal"/>
      <w:lvlText w:val="%4."/>
      <w:lvlJc w:val="left"/>
      <w:pPr>
        <w:ind w:left="2880" w:hanging="360"/>
      </w:pPr>
    </w:lvl>
    <w:lvl w:ilvl="4" w:tplc="FE9AF246">
      <w:start w:val="1"/>
      <w:numFmt w:val="lowerLetter"/>
      <w:lvlText w:val="%5."/>
      <w:lvlJc w:val="left"/>
      <w:pPr>
        <w:ind w:left="3600" w:hanging="360"/>
      </w:pPr>
    </w:lvl>
    <w:lvl w:ilvl="5" w:tplc="03F29A3A">
      <w:start w:val="1"/>
      <w:numFmt w:val="lowerRoman"/>
      <w:lvlText w:val="%6."/>
      <w:lvlJc w:val="right"/>
      <w:pPr>
        <w:ind w:left="4320" w:hanging="180"/>
      </w:pPr>
    </w:lvl>
    <w:lvl w:ilvl="6" w:tplc="52A27B46">
      <w:start w:val="1"/>
      <w:numFmt w:val="decimal"/>
      <w:lvlText w:val="%7."/>
      <w:lvlJc w:val="left"/>
      <w:pPr>
        <w:ind w:left="5040" w:hanging="360"/>
      </w:pPr>
    </w:lvl>
    <w:lvl w:ilvl="7" w:tplc="A3DA7A52">
      <w:start w:val="1"/>
      <w:numFmt w:val="lowerLetter"/>
      <w:lvlText w:val="%8."/>
      <w:lvlJc w:val="left"/>
      <w:pPr>
        <w:ind w:left="5760" w:hanging="360"/>
      </w:pPr>
    </w:lvl>
    <w:lvl w:ilvl="8" w:tplc="00C264FC">
      <w:start w:val="1"/>
      <w:numFmt w:val="lowerRoman"/>
      <w:lvlText w:val="%9."/>
      <w:lvlJc w:val="right"/>
      <w:pPr>
        <w:ind w:left="6480" w:hanging="180"/>
      </w:pPr>
    </w:lvl>
  </w:abstractNum>
  <w:abstractNum w:abstractNumId="8" w15:restartNumberingAfterBreak="0">
    <w:nsid w:val="2D5A0F87"/>
    <w:multiLevelType w:val="hybridMultilevel"/>
    <w:tmpl w:val="0576C9EA"/>
    <w:lvl w:ilvl="0" w:tplc="B9C8E3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B64270"/>
    <w:multiLevelType w:val="hybridMultilevel"/>
    <w:tmpl w:val="321A75F2"/>
    <w:lvl w:ilvl="0" w:tplc="2C28712E">
      <w:start w:val="4"/>
      <w:numFmt w:val="upperLetter"/>
      <w:lvlText w:val="(%1)"/>
      <w:lvlJc w:val="left"/>
      <w:pPr>
        <w:ind w:left="720" w:hanging="360"/>
      </w:pPr>
      <w:rPr>
        <w:rFonts w:ascii="Calibri" w:hAnsi="Calibri" w:hint="default"/>
      </w:rPr>
    </w:lvl>
    <w:lvl w:ilvl="1" w:tplc="59B2800E">
      <w:start w:val="1"/>
      <w:numFmt w:val="lowerLetter"/>
      <w:lvlText w:val="%2."/>
      <w:lvlJc w:val="left"/>
      <w:pPr>
        <w:ind w:left="1440" w:hanging="360"/>
      </w:pPr>
    </w:lvl>
    <w:lvl w:ilvl="2" w:tplc="2F94D1C0">
      <w:start w:val="1"/>
      <w:numFmt w:val="lowerRoman"/>
      <w:lvlText w:val="%3."/>
      <w:lvlJc w:val="right"/>
      <w:pPr>
        <w:ind w:left="2160" w:hanging="180"/>
      </w:pPr>
    </w:lvl>
    <w:lvl w:ilvl="3" w:tplc="6E30BC44">
      <w:start w:val="1"/>
      <w:numFmt w:val="decimal"/>
      <w:lvlText w:val="%4."/>
      <w:lvlJc w:val="left"/>
      <w:pPr>
        <w:ind w:left="2880" w:hanging="360"/>
      </w:pPr>
    </w:lvl>
    <w:lvl w:ilvl="4" w:tplc="0C8CC878">
      <w:start w:val="1"/>
      <w:numFmt w:val="lowerLetter"/>
      <w:lvlText w:val="%5."/>
      <w:lvlJc w:val="left"/>
      <w:pPr>
        <w:ind w:left="3600" w:hanging="360"/>
      </w:pPr>
    </w:lvl>
    <w:lvl w:ilvl="5" w:tplc="612A20DE">
      <w:start w:val="1"/>
      <w:numFmt w:val="lowerRoman"/>
      <w:lvlText w:val="%6."/>
      <w:lvlJc w:val="right"/>
      <w:pPr>
        <w:ind w:left="4320" w:hanging="180"/>
      </w:pPr>
    </w:lvl>
    <w:lvl w:ilvl="6" w:tplc="3886B56E">
      <w:start w:val="1"/>
      <w:numFmt w:val="decimal"/>
      <w:lvlText w:val="%7."/>
      <w:lvlJc w:val="left"/>
      <w:pPr>
        <w:ind w:left="5040" w:hanging="360"/>
      </w:pPr>
    </w:lvl>
    <w:lvl w:ilvl="7" w:tplc="BA085656">
      <w:start w:val="1"/>
      <w:numFmt w:val="lowerLetter"/>
      <w:lvlText w:val="%8."/>
      <w:lvlJc w:val="left"/>
      <w:pPr>
        <w:ind w:left="5760" w:hanging="360"/>
      </w:pPr>
    </w:lvl>
    <w:lvl w:ilvl="8" w:tplc="99D87E76">
      <w:start w:val="1"/>
      <w:numFmt w:val="lowerRoman"/>
      <w:lvlText w:val="%9."/>
      <w:lvlJc w:val="right"/>
      <w:pPr>
        <w:ind w:left="6480" w:hanging="180"/>
      </w:pPr>
    </w:lvl>
  </w:abstractNum>
  <w:abstractNum w:abstractNumId="10" w15:restartNumberingAfterBreak="0">
    <w:nsid w:val="3E062475"/>
    <w:multiLevelType w:val="hybridMultilevel"/>
    <w:tmpl w:val="1D00FDFC"/>
    <w:lvl w:ilvl="0" w:tplc="5A5E65AE">
      <w:start w:val="6"/>
      <w:numFmt w:val="upperLetter"/>
      <w:lvlText w:val="(%1)"/>
      <w:lvlJc w:val="left"/>
      <w:pPr>
        <w:ind w:left="720" w:hanging="360"/>
      </w:pPr>
      <w:rPr>
        <w:rFonts w:ascii="Calibri" w:hAnsi="Calibri" w:hint="default"/>
      </w:rPr>
    </w:lvl>
    <w:lvl w:ilvl="1" w:tplc="349462BA">
      <w:start w:val="1"/>
      <w:numFmt w:val="lowerLetter"/>
      <w:lvlText w:val="%2."/>
      <w:lvlJc w:val="left"/>
      <w:pPr>
        <w:ind w:left="1440" w:hanging="360"/>
      </w:pPr>
    </w:lvl>
    <w:lvl w:ilvl="2" w:tplc="E256B9AE">
      <w:start w:val="1"/>
      <w:numFmt w:val="lowerRoman"/>
      <w:lvlText w:val="%3."/>
      <w:lvlJc w:val="right"/>
      <w:pPr>
        <w:ind w:left="2160" w:hanging="180"/>
      </w:pPr>
    </w:lvl>
    <w:lvl w:ilvl="3" w:tplc="E8A6E33C">
      <w:start w:val="1"/>
      <w:numFmt w:val="decimal"/>
      <w:lvlText w:val="%4."/>
      <w:lvlJc w:val="left"/>
      <w:pPr>
        <w:ind w:left="2880" w:hanging="360"/>
      </w:pPr>
    </w:lvl>
    <w:lvl w:ilvl="4" w:tplc="25D6E6E8">
      <w:start w:val="1"/>
      <w:numFmt w:val="lowerLetter"/>
      <w:lvlText w:val="%5."/>
      <w:lvlJc w:val="left"/>
      <w:pPr>
        <w:ind w:left="3600" w:hanging="360"/>
      </w:pPr>
    </w:lvl>
    <w:lvl w:ilvl="5" w:tplc="ED3A69B8">
      <w:start w:val="1"/>
      <w:numFmt w:val="lowerRoman"/>
      <w:lvlText w:val="%6."/>
      <w:lvlJc w:val="right"/>
      <w:pPr>
        <w:ind w:left="4320" w:hanging="180"/>
      </w:pPr>
    </w:lvl>
    <w:lvl w:ilvl="6" w:tplc="4B460AD8">
      <w:start w:val="1"/>
      <w:numFmt w:val="decimal"/>
      <w:lvlText w:val="%7."/>
      <w:lvlJc w:val="left"/>
      <w:pPr>
        <w:ind w:left="5040" w:hanging="360"/>
      </w:pPr>
    </w:lvl>
    <w:lvl w:ilvl="7" w:tplc="75EC62B8">
      <w:start w:val="1"/>
      <w:numFmt w:val="lowerLetter"/>
      <w:lvlText w:val="%8."/>
      <w:lvlJc w:val="left"/>
      <w:pPr>
        <w:ind w:left="5760" w:hanging="360"/>
      </w:pPr>
    </w:lvl>
    <w:lvl w:ilvl="8" w:tplc="B0CACE64">
      <w:start w:val="1"/>
      <w:numFmt w:val="lowerRoman"/>
      <w:lvlText w:val="%9."/>
      <w:lvlJc w:val="right"/>
      <w:pPr>
        <w:ind w:left="6480" w:hanging="180"/>
      </w:pPr>
    </w:lvl>
  </w:abstractNum>
  <w:abstractNum w:abstractNumId="11" w15:restartNumberingAfterBreak="0">
    <w:nsid w:val="4BF941BE"/>
    <w:multiLevelType w:val="hybridMultilevel"/>
    <w:tmpl w:val="062630EC"/>
    <w:lvl w:ilvl="0" w:tplc="2202F68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C80AA1C"/>
    <w:multiLevelType w:val="hybridMultilevel"/>
    <w:tmpl w:val="24EAA3D2"/>
    <w:lvl w:ilvl="0" w:tplc="3E0CE110">
      <w:start w:val="9"/>
      <w:numFmt w:val="upperLetter"/>
      <w:lvlText w:val="(%1)"/>
      <w:lvlJc w:val="left"/>
      <w:pPr>
        <w:ind w:left="720" w:hanging="360"/>
      </w:pPr>
      <w:rPr>
        <w:rFonts w:ascii="Calibri" w:hAnsi="Calibri" w:hint="default"/>
      </w:rPr>
    </w:lvl>
    <w:lvl w:ilvl="1" w:tplc="CDE20776">
      <w:start w:val="1"/>
      <w:numFmt w:val="lowerLetter"/>
      <w:lvlText w:val="%2."/>
      <w:lvlJc w:val="left"/>
      <w:pPr>
        <w:ind w:left="1440" w:hanging="360"/>
      </w:pPr>
    </w:lvl>
    <w:lvl w:ilvl="2" w:tplc="972AC640">
      <w:start w:val="1"/>
      <w:numFmt w:val="lowerRoman"/>
      <w:lvlText w:val="%3."/>
      <w:lvlJc w:val="right"/>
      <w:pPr>
        <w:ind w:left="2160" w:hanging="180"/>
      </w:pPr>
    </w:lvl>
    <w:lvl w:ilvl="3" w:tplc="1E1A3B26">
      <w:start w:val="1"/>
      <w:numFmt w:val="decimal"/>
      <w:lvlText w:val="%4."/>
      <w:lvlJc w:val="left"/>
      <w:pPr>
        <w:ind w:left="2880" w:hanging="360"/>
      </w:pPr>
    </w:lvl>
    <w:lvl w:ilvl="4" w:tplc="98FA13F4">
      <w:start w:val="1"/>
      <w:numFmt w:val="lowerLetter"/>
      <w:lvlText w:val="%5."/>
      <w:lvlJc w:val="left"/>
      <w:pPr>
        <w:ind w:left="3600" w:hanging="360"/>
      </w:pPr>
    </w:lvl>
    <w:lvl w:ilvl="5" w:tplc="E27AE020">
      <w:start w:val="1"/>
      <w:numFmt w:val="lowerRoman"/>
      <w:lvlText w:val="%6."/>
      <w:lvlJc w:val="right"/>
      <w:pPr>
        <w:ind w:left="4320" w:hanging="180"/>
      </w:pPr>
    </w:lvl>
    <w:lvl w:ilvl="6" w:tplc="BA70EB80">
      <w:start w:val="1"/>
      <w:numFmt w:val="decimal"/>
      <w:lvlText w:val="%7."/>
      <w:lvlJc w:val="left"/>
      <w:pPr>
        <w:ind w:left="5040" w:hanging="360"/>
      </w:pPr>
    </w:lvl>
    <w:lvl w:ilvl="7" w:tplc="1B7E2864">
      <w:start w:val="1"/>
      <w:numFmt w:val="lowerLetter"/>
      <w:lvlText w:val="%8."/>
      <w:lvlJc w:val="left"/>
      <w:pPr>
        <w:ind w:left="5760" w:hanging="360"/>
      </w:pPr>
    </w:lvl>
    <w:lvl w:ilvl="8" w:tplc="0C44C892">
      <w:start w:val="1"/>
      <w:numFmt w:val="lowerRoman"/>
      <w:lvlText w:val="%9."/>
      <w:lvlJc w:val="right"/>
      <w:pPr>
        <w:ind w:left="6480" w:hanging="180"/>
      </w:pPr>
    </w:lvl>
  </w:abstractNum>
  <w:abstractNum w:abstractNumId="13" w15:restartNumberingAfterBreak="0">
    <w:nsid w:val="4CFB08E3"/>
    <w:multiLevelType w:val="hybridMultilevel"/>
    <w:tmpl w:val="95882528"/>
    <w:lvl w:ilvl="0" w:tplc="70CEEE7C">
      <w:start w:val="1"/>
      <w:numFmt w:val="upp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4" w15:restartNumberingAfterBreak="0">
    <w:nsid w:val="4DB14464"/>
    <w:multiLevelType w:val="hybridMultilevel"/>
    <w:tmpl w:val="0622B1D4"/>
    <w:lvl w:ilvl="0" w:tplc="39387688">
      <w:start w:val="1"/>
      <w:numFmt w:val="upperLetter"/>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08EFAE"/>
    <w:multiLevelType w:val="hybridMultilevel"/>
    <w:tmpl w:val="0F5C8268"/>
    <w:lvl w:ilvl="0" w:tplc="39387688">
      <w:start w:val="1"/>
      <w:numFmt w:val="upperLetter"/>
      <w:lvlText w:val="(%1)"/>
      <w:lvlJc w:val="left"/>
      <w:pPr>
        <w:ind w:left="720" w:hanging="360"/>
      </w:pPr>
      <w:rPr>
        <w:rFonts w:ascii="Calibri" w:hAnsi="Calibri" w:hint="default"/>
      </w:rPr>
    </w:lvl>
    <w:lvl w:ilvl="1" w:tplc="B63458C0">
      <w:start w:val="1"/>
      <w:numFmt w:val="lowerLetter"/>
      <w:lvlText w:val="%2."/>
      <w:lvlJc w:val="left"/>
      <w:pPr>
        <w:ind w:left="1440" w:hanging="360"/>
      </w:pPr>
    </w:lvl>
    <w:lvl w:ilvl="2" w:tplc="2B303364">
      <w:start w:val="1"/>
      <w:numFmt w:val="lowerRoman"/>
      <w:lvlText w:val="%3."/>
      <w:lvlJc w:val="right"/>
      <w:pPr>
        <w:ind w:left="2160" w:hanging="180"/>
      </w:pPr>
    </w:lvl>
    <w:lvl w:ilvl="3" w:tplc="E0187FAC">
      <w:start w:val="1"/>
      <w:numFmt w:val="decimal"/>
      <w:lvlText w:val="%4."/>
      <w:lvlJc w:val="left"/>
      <w:pPr>
        <w:ind w:left="2880" w:hanging="360"/>
      </w:pPr>
    </w:lvl>
    <w:lvl w:ilvl="4" w:tplc="56AED7B8">
      <w:start w:val="1"/>
      <w:numFmt w:val="lowerLetter"/>
      <w:lvlText w:val="%5."/>
      <w:lvlJc w:val="left"/>
      <w:pPr>
        <w:ind w:left="3600" w:hanging="360"/>
      </w:pPr>
    </w:lvl>
    <w:lvl w:ilvl="5" w:tplc="5D8AFE72">
      <w:start w:val="1"/>
      <w:numFmt w:val="lowerRoman"/>
      <w:lvlText w:val="%6."/>
      <w:lvlJc w:val="right"/>
      <w:pPr>
        <w:ind w:left="4320" w:hanging="180"/>
      </w:pPr>
    </w:lvl>
    <w:lvl w:ilvl="6" w:tplc="0FB87982">
      <w:start w:val="1"/>
      <w:numFmt w:val="decimal"/>
      <w:lvlText w:val="%7."/>
      <w:lvlJc w:val="left"/>
      <w:pPr>
        <w:ind w:left="5040" w:hanging="360"/>
      </w:pPr>
    </w:lvl>
    <w:lvl w:ilvl="7" w:tplc="E96A44AC">
      <w:start w:val="1"/>
      <w:numFmt w:val="lowerLetter"/>
      <w:lvlText w:val="%8."/>
      <w:lvlJc w:val="left"/>
      <w:pPr>
        <w:ind w:left="5760" w:hanging="360"/>
      </w:pPr>
    </w:lvl>
    <w:lvl w:ilvl="8" w:tplc="DCE6284A">
      <w:start w:val="1"/>
      <w:numFmt w:val="lowerRoman"/>
      <w:lvlText w:val="%9."/>
      <w:lvlJc w:val="right"/>
      <w:pPr>
        <w:ind w:left="6480" w:hanging="180"/>
      </w:pPr>
    </w:lvl>
  </w:abstractNum>
  <w:abstractNum w:abstractNumId="16" w15:restartNumberingAfterBreak="0">
    <w:nsid w:val="53B20929"/>
    <w:multiLevelType w:val="hybridMultilevel"/>
    <w:tmpl w:val="B4E43246"/>
    <w:lvl w:ilvl="0" w:tplc="61B02834">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70ADDE0"/>
    <w:multiLevelType w:val="hybridMultilevel"/>
    <w:tmpl w:val="4D10C960"/>
    <w:lvl w:ilvl="0" w:tplc="0EF650CC">
      <w:start w:val="2"/>
      <w:numFmt w:val="lowerRoman"/>
      <w:lvlText w:val="(%1)"/>
      <w:lvlJc w:val="left"/>
      <w:pPr>
        <w:ind w:left="1080" w:hanging="360"/>
      </w:pPr>
      <w:rPr>
        <w:rFonts w:ascii="Calibri" w:hAnsi="Calibri" w:hint="default"/>
      </w:rPr>
    </w:lvl>
    <w:lvl w:ilvl="1" w:tplc="FF3E8938">
      <w:start w:val="1"/>
      <w:numFmt w:val="lowerLetter"/>
      <w:lvlText w:val="%2."/>
      <w:lvlJc w:val="left"/>
      <w:pPr>
        <w:ind w:left="1440" w:hanging="360"/>
      </w:pPr>
    </w:lvl>
    <w:lvl w:ilvl="2" w:tplc="B61E11EE">
      <w:start w:val="1"/>
      <w:numFmt w:val="lowerRoman"/>
      <w:lvlText w:val="%3."/>
      <w:lvlJc w:val="right"/>
      <w:pPr>
        <w:ind w:left="2160" w:hanging="180"/>
      </w:pPr>
    </w:lvl>
    <w:lvl w:ilvl="3" w:tplc="345061DE">
      <w:start w:val="1"/>
      <w:numFmt w:val="decimal"/>
      <w:lvlText w:val="%4."/>
      <w:lvlJc w:val="left"/>
      <w:pPr>
        <w:ind w:left="2880" w:hanging="360"/>
      </w:pPr>
    </w:lvl>
    <w:lvl w:ilvl="4" w:tplc="174E5DE6">
      <w:start w:val="1"/>
      <w:numFmt w:val="lowerLetter"/>
      <w:lvlText w:val="%5."/>
      <w:lvlJc w:val="left"/>
      <w:pPr>
        <w:ind w:left="3600" w:hanging="360"/>
      </w:pPr>
    </w:lvl>
    <w:lvl w:ilvl="5" w:tplc="DC36921E">
      <w:start w:val="1"/>
      <w:numFmt w:val="lowerRoman"/>
      <w:lvlText w:val="%6."/>
      <w:lvlJc w:val="right"/>
      <w:pPr>
        <w:ind w:left="4320" w:hanging="180"/>
      </w:pPr>
    </w:lvl>
    <w:lvl w:ilvl="6" w:tplc="181407FC">
      <w:start w:val="1"/>
      <w:numFmt w:val="decimal"/>
      <w:lvlText w:val="%7."/>
      <w:lvlJc w:val="left"/>
      <w:pPr>
        <w:ind w:left="5040" w:hanging="360"/>
      </w:pPr>
    </w:lvl>
    <w:lvl w:ilvl="7" w:tplc="BB88D612">
      <w:start w:val="1"/>
      <w:numFmt w:val="lowerLetter"/>
      <w:lvlText w:val="%8."/>
      <w:lvlJc w:val="left"/>
      <w:pPr>
        <w:ind w:left="5760" w:hanging="360"/>
      </w:pPr>
    </w:lvl>
    <w:lvl w:ilvl="8" w:tplc="EFF89712">
      <w:start w:val="1"/>
      <w:numFmt w:val="lowerRoman"/>
      <w:lvlText w:val="%9."/>
      <w:lvlJc w:val="right"/>
      <w:pPr>
        <w:ind w:left="6480" w:hanging="180"/>
      </w:pPr>
    </w:lvl>
  </w:abstractNum>
  <w:abstractNum w:abstractNumId="18" w15:restartNumberingAfterBreak="0">
    <w:nsid w:val="5E0D6051"/>
    <w:multiLevelType w:val="hybridMultilevel"/>
    <w:tmpl w:val="9DE4AF8C"/>
    <w:lvl w:ilvl="0" w:tplc="CA6C3BF8">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EA0D95"/>
    <w:multiLevelType w:val="hybridMultilevel"/>
    <w:tmpl w:val="ACF25E28"/>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3F2E4F4"/>
    <w:multiLevelType w:val="hybridMultilevel"/>
    <w:tmpl w:val="3EC6B4FE"/>
    <w:lvl w:ilvl="0" w:tplc="2488BB9E">
      <w:start w:val="3"/>
      <w:numFmt w:val="upperLetter"/>
      <w:lvlText w:val="(%1)"/>
      <w:lvlJc w:val="left"/>
      <w:pPr>
        <w:ind w:left="720" w:hanging="360"/>
      </w:pPr>
      <w:rPr>
        <w:rFonts w:ascii="Calibri" w:hAnsi="Calibri" w:hint="default"/>
      </w:rPr>
    </w:lvl>
    <w:lvl w:ilvl="1" w:tplc="12C2225C">
      <w:start w:val="1"/>
      <w:numFmt w:val="lowerLetter"/>
      <w:lvlText w:val="%2."/>
      <w:lvlJc w:val="left"/>
      <w:pPr>
        <w:ind w:left="1440" w:hanging="360"/>
      </w:pPr>
    </w:lvl>
    <w:lvl w:ilvl="2" w:tplc="8062D8BA">
      <w:start w:val="1"/>
      <w:numFmt w:val="lowerRoman"/>
      <w:lvlText w:val="%3."/>
      <w:lvlJc w:val="right"/>
      <w:pPr>
        <w:ind w:left="2160" w:hanging="180"/>
      </w:pPr>
    </w:lvl>
    <w:lvl w:ilvl="3" w:tplc="0E24C5CC">
      <w:start w:val="1"/>
      <w:numFmt w:val="decimal"/>
      <w:lvlText w:val="%4."/>
      <w:lvlJc w:val="left"/>
      <w:pPr>
        <w:ind w:left="2880" w:hanging="360"/>
      </w:pPr>
    </w:lvl>
    <w:lvl w:ilvl="4" w:tplc="C3400A0E">
      <w:start w:val="1"/>
      <w:numFmt w:val="lowerLetter"/>
      <w:lvlText w:val="%5."/>
      <w:lvlJc w:val="left"/>
      <w:pPr>
        <w:ind w:left="3600" w:hanging="360"/>
      </w:pPr>
    </w:lvl>
    <w:lvl w:ilvl="5" w:tplc="3F18E018">
      <w:start w:val="1"/>
      <w:numFmt w:val="lowerRoman"/>
      <w:lvlText w:val="%6."/>
      <w:lvlJc w:val="right"/>
      <w:pPr>
        <w:ind w:left="4320" w:hanging="180"/>
      </w:pPr>
    </w:lvl>
    <w:lvl w:ilvl="6" w:tplc="9434FF70">
      <w:start w:val="1"/>
      <w:numFmt w:val="decimal"/>
      <w:lvlText w:val="%7."/>
      <w:lvlJc w:val="left"/>
      <w:pPr>
        <w:ind w:left="5040" w:hanging="360"/>
      </w:pPr>
    </w:lvl>
    <w:lvl w:ilvl="7" w:tplc="FC7E0F62">
      <w:start w:val="1"/>
      <w:numFmt w:val="lowerLetter"/>
      <w:lvlText w:val="%8."/>
      <w:lvlJc w:val="left"/>
      <w:pPr>
        <w:ind w:left="5760" w:hanging="360"/>
      </w:pPr>
    </w:lvl>
    <w:lvl w:ilvl="8" w:tplc="A6849440">
      <w:start w:val="1"/>
      <w:numFmt w:val="lowerRoman"/>
      <w:lvlText w:val="%9."/>
      <w:lvlJc w:val="right"/>
      <w:pPr>
        <w:ind w:left="6480" w:hanging="180"/>
      </w:pPr>
    </w:lvl>
  </w:abstractNum>
  <w:num w:numId="1" w16cid:durableId="2115056219">
    <w:abstractNumId w:val="17"/>
  </w:num>
  <w:num w:numId="2" w16cid:durableId="1522552389">
    <w:abstractNumId w:val="2"/>
  </w:num>
  <w:num w:numId="3" w16cid:durableId="148057173">
    <w:abstractNumId w:val="12"/>
  </w:num>
  <w:num w:numId="4" w16cid:durableId="28066915">
    <w:abstractNumId w:val="4"/>
  </w:num>
  <w:num w:numId="5" w16cid:durableId="1288659937">
    <w:abstractNumId w:val="6"/>
  </w:num>
  <w:num w:numId="6" w16cid:durableId="1170675497">
    <w:abstractNumId w:val="10"/>
  </w:num>
  <w:num w:numId="7" w16cid:durableId="2046324637">
    <w:abstractNumId w:val="5"/>
  </w:num>
  <w:num w:numId="8" w16cid:durableId="549657460">
    <w:abstractNumId w:val="9"/>
  </w:num>
  <w:num w:numId="9" w16cid:durableId="332874322">
    <w:abstractNumId w:val="20"/>
  </w:num>
  <w:num w:numId="10" w16cid:durableId="1376390875">
    <w:abstractNumId w:val="0"/>
  </w:num>
  <w:num w:numId="11" w16cid:durableId="803546753">
    <w:abstractNumId w:val="15"/>
  </w:num>
  <w:num w:numId="12" w16cid:durableId="1044403582">
    <w:abstractNumId w:val="7"/>
  </w:num>
  <w:num w:numId="13" w16cid:durableId="1778521028">
    <w:abstractNumId w:val="8"/>
  </w:num>
  <w:num w:numId="14" w16cid:durableId="1265304476">
    <w:abstractNumId w:val="3"/>
  </w:num>
  <w:num w:numId="15" w16cid:durableId="925268998">
    <w:abstractNumId w:val="19"/>
  </w:num>
  <w:num w:numId="16" w16cid:durableId="970751886">
    <w:abstractNumId w:val="18"/>
  </w:num>
  <w:num w:numId="17" w16cid:durableId="1472822700">
    <w:abstractNumId w:val="16"/>
  </w:num>
  <w:num w:numId="18" w16cid:durableId="2098289629">
    <w:abstractNumId w:val="11"/>
  </w:num>
  <w:num w:numId="19" w16cid:durableId="153910874">
    <w:abstractNumId w:val="1"/>
  </w:num>
  <w:num w:numId="20" w16cid:durableId="1662732992">
    <w:abstractNumId w:val="13"/>
  </w:num>
  <w:num w:numId="21" w16cid:durableId="7169789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952"/>
    <w:rsid w:val="000201FF"/>
    <w:rsid w:val="00032668"/>
    <w:rsid w:val="000639D5"/>
    <w:rsid w:val="000B7CD5"/>
    <w:rsid w:val="000D0814"/>
    <w:rsid w:val="000E2BE5"/>
    <w:rsid w:val="0011628F"/>
    <w:rsid w:val="00116D70"/>
    <w:rsid w:val="00134834"/>
    <w:rsid w:val="001466FB"/>
    <w:rsid w:val="00147C3D"/>
    <w:rsid w:val="00157C2F"/>
    <w:rsid w:val="00163E20"/>
    <w:rsid w:val="001772CA"/>
    <w:rsid w:val="001D1AD0"/>
    <w:rsid w:val="001D28F4"/>
    <w:rsid w:val="0025109B"/>
    <w:rsid w:val="0027398B"/>
    <w:rsid w:val="002A4245"/>
    <w:rsid w:val="002A4DA8"/>
    <w:rsid w:val="002E73DC"/>
    <w:rsid w:val="003030CA"/>
    <w:rsid w:val="0030728B"/>
    <w:rsid w:val="0033600A"/>
    <w:rsid w:val="00366F22"/>
    <w:rsid w:val="0039253B"/>
    <w:rsid w:val="00395BF5"/>
    <w:rsid w:val="003A3875"/>
    <w:rsid w:val="003A5A6C"/>
    <w:rsid w:val="003A761F"/>
    <w:rsid w:val="003E5805"/>
    <w:rsid w:val="00416A2D"/>
    <w:rsid w:val="00433209"/>
    <w:rsid w:val="00453DEC"/>
    <w:rsid w:val="0046141A"/>
    <w:rsid w:val="00477752"/>
    <w:rsid w:val="0048320D"/>
    <w:rsid w:val="004836C4"/>
    <w:rsid w:val="004B48F4"/>
    <w:rsid w:val="004B5273"/>
    <w:rsid w:val="004F6777"/>
    <w:rsid w:val="00524345"/>
    <w:rsid w:val="0054254F"/>
    <w:rsid w:val="00543A4C"/>
    <w:rsid w:val="005540C4"/>
    <w:rsid w:val="00555E76"/>
    <w:rsid w:val="005630FB"/>
    <w:rsid w:val="00563B7A"/>
    <w:rsid w:val="005714AD"/>
    <w:rsid w:val="0057405A"/>
    <w:rsid w:val="00582588"/>
    <w:rsid w:val="005863B5"/>
    <w:rsid w:val="00593FEF"/>
    <w:rsid w:val="005C707A"/>
    <w:rsid w:val="005E69A2"/>
    <w:rsid w:val="0060001D"/>
    <w:rsid w:val="00601202"/>
    <w:rsid w:val="00640EC7"/>
    <w:rsid w:val="00697A9F"/>
    <w:rsid w:val="006D1B24"/>
    <w:rsid w:val="0071125E"/>
    <w:rsid w:val="007173D1"/>
    <w:rsid w:val="00721ED3"/>
    <w:rsid w:val="00723778"/>
    <w:rsid w:val="00731D89"/>
    <w:rsid w:val="00737778"/>
    <w:rsid w:val="00751FE1"/>
    <w:rsid w:val="00763510"/>
    <w:rsid w:val="00764726"/>
    <w:rsid w:val="007745C0"/>
    <w:rsid w:val="007802BE"/>
    <w:rsid w:val="007B694F"/>
    <w:rsid w:val="007E7952"/>
    <w:rsid w:val="00806C7B"/>
    <w:rsid w:val="008154C2"/>
    <w:rsid w:val="008161FF"/>
    <w:rsid w:val="0082453A"/>
    <w:rsid w:val="00827386"/>
    <w:rsid w:val="00836756"/>
    <w:rsid w:val="008453A7"/>
    <w:rsid w:val="00857753"/>
    <w:rsid w:val="008B5716"/>
    <w:rsid w:val="008C6E24"/>
    <w:rsid w:val="008F4095"/>
    <w:rsid w:val="008F6DCF"/>
    <w:rsid w:val="009216A2"/>
    <w:rsid w:val="00924F67"/>
    <w:rsid w:val="00926479"/>
    <w:rsid w:val="00942924"/>
    <w:rsid w:val="00962025"/>
    <w:rsid w:val="00964817"/>
    <w:rsid w:val="00972EF5"/>
    <w:rsid w:val="00986DBC"/>
    <w:rsid w:val="009C220A"/>
    <w:rsid w:val="009C4DDA"/>
    <w:rsid w:val="00A11A56"/>
    <w:rsid w:val="00A16870"/>
    <w:rsid w:val="00A17528"/>
    <w:rsid w:val="00A44998"/>
    <w:rsid w:val="00A57D2F"/>
    <w:rsid w:val="00A73064"/>
    <w:rsid w:val="00A96C72"/>
    <w:rsid w:val="00AB7BC2"/>
    <w:rsid w:val="00AC0239"/>
    <w:rsid w:val="00AD0393"/>
    <w:rsid w:val="00AD2162"/>
    <w:rsid w:val="00AF3E4F"/>
    <w:rsid w:val="00B16DB9"/>
    <w:rsid w:val="00B35A04"/>
    <w:rsid w:val="00B47C56"/>
    <w:rsid w:val="00B50491"/>
    <w:rsid w:val="00B7582D"/>
    <w:rsid w:val="00B7649F"/>
    <w:rsid w:val="00BA2101"/>
    <w:rsid w:val="00C05A53"/>
    <w:rsid w:val="00C17357"/>
    <w:rsid w:val="00C22A8B"/>
    <w:rsid w:val="00C323F6"/>
    <w:rsid w:val="00C6532A"/>
    <w:rsid w:val="00C6695B"/>
    <w:rsid w:val="00C9326D"/>
    <w:rsid w:val="00CC5F22"/>
    <w:rsid w:val="00D55B98"/>
    <w:rsid w:val="00D85112"/>
    <w:rsid w:val="00DC2820"/>
    <w:rsid w:val="00DC53DF"/>
    <w:rsid w:val="00DF254F"/>
    <w:rsid w:val="00DF429C"/>
    <w:rsid w:val="00E243D9"/>
    <w:rsid w:val="00E32223"/>
    <w:rsid w:val="00E47C29"/>
    <w:rsid w:val="00E53256"/>
    <w:rsid w:val="00E73B20"/>
    <w:rsid w:val="00E95462"/>
    <w:rsid w:val="00EA3A0D"/>
    <w:rsid w:val="00EB1CFA"/>
    <w:rsid w:val="00ED1805"/>
    <w:rsid w:val="00EF5CEA"/>
    <w:rsid w:val="00F02B31"/>
    <w:rsid w:val="00F02EB4"/>
    <w:rsid w:val="00F072A4"/>
    <w:rsid w:val="00F84ECE"/>
    <w:rsid w:val="00FA19C5"/>
    <w:rsid w:val="00FC7FC6"/>
    <w:rsid w:val="00FD066C"/>
    <w:rsid w:val="019BD9DC"/>
    <w:rsid w:val="07C44870"/>
    <w:rsid w:val="0D270892"/>
    <w:rsid w:val="10243FC4"/>
    <w:rsid w:val="105EA954"/>
    <w:rsid w:val="11926FF1"/>
    <w:rsid w:val="130B0ED1"/>
    <w:rsid w:val="15C1446E"/>
    <w:rsid w:val="1958F4EE"/>
    <w:rsid w:val="1969656A"/>
    <w:rsid w:val="2BA644EE"/>
    <w:rsid w:val="2D796D5F"/>
    <w:rsid w:val="2D912E03"/>
    <w:rsid w:val="2F983038"/>
    <w:rsid w:val="324CDE82"/>
    <w:rsid w:val="391DFEB6"/>
    <w:rsid w:val="3D614E86"/>
    <w:rsid w:val="3ED8C87C"/>
    <w:rsid w:val="3FE7CC6D"/>
    <w:rsid w:val="415C70EB"/>
    <w:rsid w:val="423ACAB7"/>
    <w:rsid w:val="451E5B9F"/>
    <w:rsid w:val="528E757D"/>
    <w:rsid w:val="535C5151"/>
    <w:rsid w:val="57F7C745"/>
    <w:rsid w:val="5A940D3A"/>
    <w:rsid w:val="5AF2B216"/>
    <w:rsid w:val="5E9E60D9"/>
    <w:rsid w:val="627AD5B2"/>
    <w:rsid w:val="68388AB1"/>
    <w:rsid w:val="6A1F36E3"/>
    <w:rsid w:val="6AA998D3"/>
    <w:rsid w:val="6B03F039"/>
    <w:rsid w:val="6EA7CC35"/>
    <w:rsid w:val="6ECB00B6"/>
    <w:rsid w:val="6FC36DCE"/>
    <w:rsid w:val="716A869D"/>
    <w:rsid w:val="72AC8C07"/>
    <w:rsid w:val="73356B9F"/>
    <w:rsid w:val="75FE60BD"/>
    <w:rsid w:val="76308A06"/>
    <w:rsid w:val="7647EA38"/>
    <w:rsid w:val="7683E82C"/>
    <w:rsid w:val="7996E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D71F8"/>
  <w15:chartTrackingRefBased/>
  <w15:docId w15:val="{289F9F98-127A-4111-B17D-6579850F8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9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7952"/>
    <w:pPr>
      <w:ind w:left="720"/>
      <w:contextualSpacing/>
    </w:pPr>
  </w:style>
  <w:style w:type="table" w:styleId="TableGrid">
    <w:name w:val="Table Grid"/>
    <w:basedOn w:val="TableNormal"/>
    <w:uiPriority w:val="39"/>
    <w:rsid w:val="00416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53256"/>
    <w:rPr>
      <w:color w:val="0000FF"/>
      <w:u w:val="single"/>
    </w:rPr>
  </w:style>
  <w:style w:type="character" w:styleId="UnresolvedMention">
    <w:name w:val="Unresolved Mention"/>
    <w:basedOn w:val="DefaultParagraphFont"/>
    <w:uiPriority w:val="99"/>
    <w:semiHidden/>
    <w:unhideWhenUsed/>
    <w:rsid w:val="005E69A2"/>
    <w:rPr>
      <w:color w:val="605E5C"/>
      <w:shd w:val="clear" w:color="auto" w:fill="E1DFDD"/>
    </w:rPr>
  </w:style>
  <w:style w:type="paragraph" w:styleId="BalloonText">
    <w:name w:val="Balloon Text"/>
    <w:basedOn w:val="Normal"/>
    <w:link w:val="BalloonTextChar"/>
    <w:uiPriority w:val="99"/>
    <w:semiHidden/>
    <w:unhideWhenUsed/>
    <w:rsid w:val="009648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817"/>
    <w:rPr>
      <w:rFonts w:ascii="Segoe UI" w:hAnsi="Segoe UI" w:cs="Segoe UI"/>
      <w:sz w:val="18"/>
      <w:szCs w:val="18"/>
    </w:rPr>
  </w:style>
  <w:style w:type="paragraph" w:styleId="Header">
    <w:name w:val="header"/>
    <w:basedOn w:val="Normal"/>
    <w:link w:val="HeaderChar"/>
    <w:uiPriority w:val="99"/>
    <w:unhideWhenUsed/>
    <w:rsid w:val="005243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4345"/>
  </w:style>
  <w:style w:type="paragraph" w:styleId="Footer">
    <w:name w:val="footer"/>
    <w:basedOn w:val="Normal"/>
    <w:link w:val="FooterChar"/>
    <w:uiPriority w:val="99"/>
    <w:unhideWhenUsed/>
    <w:rsid w:val="005243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43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ccommunitycolleges.edu/academic-programs/curriculum-standard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communitycolleges.edu/academic-programs/curriculum-standard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3648569-d889-4cab-8fb7-f97de583ec0f" xsi:nil="true"/>
    <lcf76f155ced4ddcb4097134ff3c332f xmlns="c2944ea2-f59e-4d9b-9e07-2e8200370d3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6FFA20A777A1E45B39AEF474C3214FD" ma:contentTypeVersion="15" ma:contentTypeDescription="Create a new document." ma:contentTypeScope="" ma:versionID="23de42f4f29e77b58244b3ae77c8fe4b">
  <xsd:schema xmlns:xsd="http://www.w3.org/2001/XMLSchema" xmlns:xs="http://www.w3.org/2001/XMLSchema" xmlns:p="http://schemas.microsoft.com/office/2006/metadata/properties" xmlns:ns2="c2944ea2-f59e-4d9b-9e07-2e8200370d35" xmlns:ns3="a3648569-d889-4cab-8fb7-f97de583ec0f" targetNamespace="http://schemas.microsoft.com/office/2006/metadata/properties" ma:root="true" ma:fieldsID="75a295c533d6f25716023b9607d5287f" ns2:_="" ns3:_="">
    <xsd:import namespace="c2944ea2-f59e-4d9b-9e07-2e8200370d35"/>
    <xsd:import namespace="a3648569-d889-4cab-8fb7-f97de583ec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944ea2-f59e-4d9b-9e07-2e8200370d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410e6b-3f3a-46d5-b089-fcc12dc4888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648569-d889-4cab-8fb7-f97de583ec0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23b4f3-e477-4c24-8cf9-751aee7eab28}" ma:internalName="TaxCatchAll" ma:showField="CatchAllData" ma:web="a3648569-d889-4cab-8fb7-f97de583ec0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43A7D2-7F7A-4596-BB6F-39B47F384F17}">
  <ds:schemaRefs>
    <ds:schemaRef ds:uri="http://schemas.microsoft.com/office/2006/metadata/properties"/>
    <ds:schemaRef ds:uri="http://schemas.microsoft.com/office/infopath/2007/PartnerControls"/>
    <ds:schemaRef ds:uri="a3648569-d889-4cab-8fb7-f97de583ec0f"/>
    <ds:schemaRef ds:uri="c2944ea2-f59e-4d9b-9e07-2e8200370d35"/>
  </ds:schemaRefs>
</ds:datastoreItem>
</file>

<file path=customXml/itemProps2.xml><?xml version="1.0" encoding="utf-8"?>
<ds:datastoreItem xmlns:ds="http://schemas.openxmlformats.org/officeDocument/2006/customXml" ds:itemID="{9D7AA49E-46BA-47CB-BAFD-846EE5AFFB4D}">
  <ds:schemaRefs>
    <ds:schemaRef ds:uri="http://schemas.openxmlformats.org/officeDocument/2006/bibliography"/>
  </ds:schemaRefs>
</ds:datastoreItem>
</file>

<file path=customXml/itemProps3.xml><?xml version="1.0" encoding="utf-8"?>
<ds:datastoreItem xmlns:ds="http://schemas.openxmlformats.org/officeDocument/2006/customXml" ds:itemID="{C991349C-7525-4763-95DA-AE560780D93E}">
  <ds:schemaRefs>
    <ds:schemaRef ds:uri="http://schemas.microsoft.com/sharepoint/v3/contenttype/forms"/>
  </ds:schemaRefs>
</ds:datastoreItem>
</file>

<file path=customXml/itemProps4.xml><?xml version="1.0" encoding="utf-8"?>
<ds:datastoreItem xmlns:ds="http://schemas.openxmlformats.org/officeDocument/2006/customXml" ds:itemID="{E5482D14-FDB1-490C-95CB-A03EFB7F5A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944ea2-f59e-4d9b-9e07-2e8200370d35"/>
    <ds:schemaRef ds:uri="a3648569-d889-4cab-8fb7-f97de583e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1410</Words>
  <Characters>8038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Reggi</dc:creator>
  <cp:keywords/>
  <dc:description/>
  <cp:lastModifiedBy>Patti Coultas</cp:lastModifiedBy>
  <cp:revision>72</cp:revision>
  <cp:lastPrinted>2019-10-22T17:41:00Z</cp:lastPrinted>
  <dcterms:created xsi:type="dcterms:W3CDTF">2019-10-22T17:38:00Z</dcterms:created>
  <dcterms:modified xsi:type="dcterms:W3CDTF">2023-03-10T15:25:00Z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0x01010056FFA20A777A1E45B39AEF474C3214FD</vt:lpwstr>
  </property>
  <property fmtid="{D5CDD505-2E9C-101B-9397-08002B2CF9AE}" pid="3" name="MediaServiceImageTags">
    <vt:lpwstr/>
  </property>
</Properties>
</file>