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F3CC9" w14:textId="77777777" w:rsidR="00D41853" w:rsidRDefault="00AE5F8E" w:rsidP="006E5E38">
      <w:pPr>
        <w:shd w:val="clear" w:color="auto" w:fill="FFFFFF"/>
        <w:spacing w:line="235" w:lineRule="atLeast"/>
        <w:jc w:val="center"/>
        <w:rPr>
          <w:rFonts w:ascii="Calibri" w:eastAsia="Times New Roman" w:hAnsi="Calibri" w:cs="Times New Roman"/>
          <w:color w:val="222222"/>
        </w:rPr>
      </w:pPr>
      <w:r>
        <w:rPr>
          <w:noProof/>
        </w:rPr>
        <w:drawing>
          <wp:inline distT="0" distB="0" distL="0" distR="0" wp14:anchorId="48F65AB7" wp14:editId="2E02EDE8">
            <wp:extent cx="4181475" cy="2406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652" cy="2411863"/>
                    </a:xfrm>
                    <a:prstGeom prst="rect">
                      <a:avLst/>
                    </a:prstGeom>
                    <a:noFill/>
                    <a:ln>
                      <a:noFill/>
                    </a:ln>
                  </pic:spPr>
                </pic:pic>
              </a:graphicData>
            </a:graphic>
          </wp:inline>
        </w:drawing>
      </w:r>
    </w:p>
    <w:p w14:paraId="204BA0BF" w14:textId="77777777" w:rsidR="00D90EEE" w:rsidRDefault="00D90EEE" w:rsidP="006C3DC9">
      <w:pPr>
        <w:shd w:val="clear" w:color="auto" w:fill="FFFFFF"/>
        <w:spacing w:line="235" w:lineRule="atLeast"/>
        <w:rPr>
          <w:rFonts w:ascii="Calibri" w:eastAsia="Times New Roman" w:hAnsi="Calibri" w:cs="Times New Roman"/>
          <w:b/>
          <w:color w:val="222222"/>
          <w:sz w:val="28"/>
          <w:szCs w:val="28"/>
        </w:rPr>
      </w:pPr>
    </w:p>
    <w:p w14:paraId="10627BEF" w14:textId="77777777" w:rsidR="00DC5B11" w:rsidRPr="00906480" w:rsidRDefault="00906480" w:rsidP="00906480">
      <w:pPr>
        <w:shd w:val="clear" w:color="auto" w:fill="FFFFFF"/>
        <w:spacing w:line="235" w:lineRule="atLeast"/>
        <w:jc w:val="center"/>
        <w:rPr>
          <w:rFonts w:ascii="Calibri" w:eastAsia="Times New Roman" w:hAnsi="Calibri" w:cs="Times New Roman"/>
          <w:b/>
          <w:i/>
          <w:color w:val="222222"/>
          <w:sz w:val="28"/>
          <w:szCs w:val="28"/>
        </w:rPr>
      </w:pPr>
      <w:r>
        <w:rPr>
          <w:rFonts w:ascii="Calibri" w:eastAsia="Times New Roman" w:hAnsi="Calibri" w:cs="Times New Roman"/>
          <w:b/>
          <w:color w:val="222222"/>
          <w:sz w:val="28"/>
          <w:szCs w:val="28"/>
        </w:rPr>
        <w:t xml:space="preserve">NCCC System </w:t>
      </w:r>
      <w:r w:rsidRPr="00EF64F9">
        <w:rPr>
          <w:rFonts w:ascii="Calibri" w:eastAsia="Times New Roman" w:hAnsi="Calibri" w:cs="Times New Roman"/>
          <w:b/>
          <w:i/>
          <w:color w:val="222222"/>
          <w:sz w:val="28"/>
          <w:szCs w:val="28"/>
        </w:rPr>
        <w:t>Best</w:t>
      </w:r>
      <w:r w:rsidR="00DC5B11" w:rsidRPr="00906480">
        <w:rPr>
          <w:rFonts w:ascii="Calibri" w:eastAsia="Times New Roman" w:hAnsi="Calibri" w:cs="Times New Roman"/>
          <w:b/>
          <w:i/>
          <w:color w:val="222222"/>
          <w:sz w:val="28"/>
          <w:szCs w:val="28"/>
        </w:rPr>
        <w:t xml:space="preserve"> </w:t>
      </w:r>
      <w:r w:rsidRPr="00906480">
        <w:rPr>
          <w:rFonts w:ascii="Calibri" w:eastAsia="Times New Roman" w:hAnsi="Calibri" w:cs="Times New Roman"/>
          <w:b/>
          <w:i/>
          <w:color w:val="222222"/>
          <w:sz w:val="28"/>
          <w:szCs w:val="28"/>
        </w:rPr>
        <w:t xml:space="preserve">Practice </w:t>
      </w:r>
      <w:r w:rsidR="00AE5F8E" w:rsidRPr="00906480">
        <w:rPr>
          <w:rFonts w:ascii="Calibri" w:eastAsia="Times New Roman" w:hAnsi="Calibri" w:cs="Times New Roman"/>
          <w:b/>
          <w:i/>
          <w:color w:val="222222"/>
          <w:sz w:val="28"/>
          <w:szCs w:val="28"/>
        </w:rPr>
        <w:t>2022</w:t>
      </w:r>
      <w:r w:rsidR="006C3DC9" w:rsidRPr="00906480">
        <w:rPr>
          <w:rFonts w:ascii="Calibri" w:eastAsia="Times New Roman" w:hAnsi="Calibri" w:cs="Times New Roman"/>
          <w:b/>
          <w:i/>
          <w:color w:val="222222"/>
          <w:sz w:val="28"/>
          <w:szCs w:val="28"/>
        </w:rPr>
        <w:t xml:space="preserve"> Webinar </w:t>
      </w:r>
      <w:r w:rsidR="006C3DC9" w:rsidRPr="00EF64F9">
        <w:rPr>
          <w:rFonts w:ascii="Calibri" w:eastAsia="Times New Roman" w:hAnsi="Calibri" w:cs="Times New Roman"/>
          <w:b/>
          <w:color w:val="222222"/>
          <w:sz w:val="28"/>
          <w:szCs w:val="28"/>
        </w:rPr>
        <w:t>session</w:t>
      </w:r>
      <w:r w:rsidR="00154E3E" w:rsidRPr="00EF64F9">
        <w:rPr>
          <w:rFonts w:ascii="Calibri" w:eastAsia="Times New Roman" w:hAnsi="Calibri" w:cs="Times New Roman"/>
          <w:b/>
          <w:color w:val="222222"/>
          <w:sz w:val="28"/>
          <w:szCs w:val="28"/>
        </w:rPr>
        <w:t>s</w:t>
      </w:r>
    </w:p>
    <w:p w14:paraId="2D392A4F" w14:textId="77777777" w:rsidR="00DC5B11" w:rsidRDefault="00154E3E" w:rsidP="00906480">
      <w:pPr>
        <w:shd w:val="clear" w:color="auto" w:fill="FFFFFF"/>
        <w:spacing w:line="235" w:lineRule="atLeast"/>
        <w:jc w:val="center"/>
        <w:rPr>
          <w:rFonts w:ascii="Calibri" w:eastAsia="Times New Roman" w:hAnsi="Calibri" w:cs="Times New Roman"/>
          <w:b/>
          <w:color w:val="222222"/>
          <w:sz w:val="28"/>
          <w:szCs w:val="28"/>
        </w:rPr>
      </w:pPr>
      <w:r w:rsidRPr="00AE5F8E">
        <w:rPr>
          <w:rFonts w:ascii="Calibri" w:eastAsia="Times New Roman" w:hAnsi="Calibri" w:cs="Times New Roman"/>
          <w:b/>
          <w:color w:val="222222"/>
          <w:sz w:val="28"/>
          <w:szCs w:val="28"/>
        </w:rPr>
        <w:t xml:space="preserve">All Webinars will begin at 3:00 pm </w:t>
      </w:r>
      <w:r w:rsidR="00AE5F8E" w:rsidRPr="00AE5F8E">
        <w:rPr>
          <w:rFonts w:ascii="Calibri" w:eastAsia="Times New Roman" w:hAnsi="Calibri" w:cs="Times New Roman"/>
          <w:b/>
          <w:color w:val="222222"/>
          <w:sz w:val="28"/>
          <w:szCs w:val="28"/>
        </w:rPr>
        <w:t>and last until 4:</w:t>
      </w:r>
      <w:r w:rsidR="00705596">
        <w:rPr>
          <w:rFonts w:ascii="Calibri" w:eastAsia="Times New Roman" w:hAnsi="Calibri" w:cs="Times New Roman"/>
          <w:b/>
          <w:color w:val="222222"/>
          <w:sz w:val="28"/>
          <w:szCs w:val="28"/>
        </w:rPr>
        <w:t>00</w:t>
      </w:r>
      <w:r w:rsidR="00AE5F8E" w:rsidRPr="00AE5F8E">
        <w:rPr>
          <w:rFonts w:ascii="Calibri" w:eastAsia="Times New Roman" w:hAnsi="Calibri" w:cs="Times New Roman"/>
          <w:b/>
          <w:color w:val="222222"/>
          <w:sz w:val="28"/>
          <w:szCs w:val="28"/>
        </w:rPr>
        <w:t xml:space="preserve"> pm</w:t>
      </w:r>
    </w:p>
    <w:p w14:paraId="0518F22B" w14:textId="77777777" w:rsidR="00D90EEE" w:rsidRDefault="00D90EEE" w:rsidP="0059409B">
      <w:pPr>
        <w:shd w:val="clear" w:color="auto" w:fill="FFFFFF"/>
        <w:spacing w:after="0" w:line="240" w:lineRule="auto"/>
        <w:rPr>
          <w:rFonts w:ascii="Calibri" w:eastAsia="Times New Roman" w:hAnsi="Calibri" w:cs="Times New Roman"/>
          <w:b/>
          <w:color w:val="333333"/>
          <w:sz w:val="24"/>
          <w:szCs w:val="24"/>
        </w:rPr>
      </w:pPr>
    </w:p>
    <w:p w14:paraId="290F0A74" w14:textId="77777777" w:rsidR="00AE5F8E" w:rsidRPr="00D90EEE" w:rsidRDefault="00AE5F8E" w:rsidP="00705596">
      <w:pPr>
        <w:pStyle w:val="ListParagraph"/>
        <w:shd w:val="clear" w:color="auto" w:fill="FFFFFF"/>
        <w:spacing w:after="0" w:line="240" w:lineRule="auto"/>
        <w:ind w:left="360"/>
        <w:rPr>
          <w:i/>
          <w:sz w:val="24"/>
          <w:szCs w:val="24"/>
        </w:rPr>
      </w:pPr>
    </w:p>
    <w:p w14:paraId="4110CBC6" w14:textId="77777777" w:rsidR="00D90EEE" w:rsidRDefault="00D90EEE" w:rsidP="0059409B">
      <w:pPr>
        <w:shd w:val="clear" w:color="auto" w:fill="FFFFFF"/>
        <w:spacing w:after="0" w:line="240" w:lineRule="auto"/>
        <w:rPr>
          <w:rFonts w:ascii="Calibri" w:eastAsia="Times New Roman" w:hAnsi="Calibri" w:cs="Times New Roman"/>
          <w:b/>
          <w:color w:val="333333"/>
          <w:sz w:val="24"/>
          <w:szCs w:val="24"/>
        </w:rPr>
      </w:pPr>
    </w:p>
    <w:p w14:paraId="3C663748" w14:textId="77777777" w:rsidR="00705596" w:rsidRPr="00D90EEE" w:rsidRDefault="00AE5F8E" w:rsidP="0059409B">
      <w:pPr>
        <w:shd w:val="clear" w:color="auto" w:fill="FFFFFF"/>
        <w:spacing w:after="0" w:line="240" w:lineRule="auto"/>
        <w:rPr>
          <w:rFonts w:ascii="Calibri" w:eastAsia="Times New Roman" w:hAnsi="Calibri" w:cs="Times New Roman"/>
          <w:b/>
          <w:i/>
          <w:color w:val="333333"/>
          <w:sz w:val="24"/>
          <w:szCs w:val="24"/>
        </w:rPr>
      </w:pPr>
      <w:r w:rsidRPr="00D90EEE">
        <w:rPr>
          <w:rFonts w:ascii="Calibri" w:eastAsia="Times New Roman" w:hAnsi="Calibri" w:cs="Times New Roman"/>
          <w:b/>
          <w:color w:val="333333"/>
          <w:sz w:val="24"/>
          <w:szCs w:val="24"/>
        </w:rPr>
        <w:t>February 17, 2022</w:t>
      </w:r>
      <w:r w:rsidR="00705596" w:rsidRPr="00D90EEE">
        <w:rPr>
          <w:rFonts w:ascii="Calibri" w:eastAsia="Times New Roman" w:hAnsi="Calibri" w:cs="Times New Roman"/>
          <w:b/>
          <w:color w:val="333333"/>
          <w:sz w:val="24"/>
          <w:szCs w:val="24"/>
        </w:rPr>
        <w:t xml:space="preserve"> </w:t>
      </w:r>
    </w:p>
    <w:p w14:paraId="3863A285" w14:textId="77777777" w:rsidR="00AE5F8E" w:rsidRPr="00D90EEE" w:rsidRDefault="00705596" w:rsidP="00705596">
      <w:pPr>
        <w:pStyle w:val="ListParagraph"/>
        <w:shd w:val="clear" w:color="auto" w:fill="FFFFFF"/>
        <w:spacing w:after="0" w:line="240" w:lineRule="auto"/>
        <w:ind w:left="360"/>
        <w:rPr>
          <w:b/>
          <w:i/>
          <w:sz w:val="24"/>
          <w:szCs w:val="24"/>
        </w:rPr>
      </w:pPr>
      <w:r w:rsidRPr="00D90EEE">
        <w:rPr>
          <w:b/>
          <w:i/>
          <w:sz w:val="24"/>
          <w:szCs w:val="24"/>
        </w:rPr>
        <w:t>Promising Practices to Close Dual Enrollment Access Gaps</w:t>
      </w:r>
    </w:p>
    <w:p w14:paraId="615E883B" w14:textId="77777777" w:rsidR="00713D25" w:rsidRPr="00D90EEE" w:rsidRDefault="00713D25" w:rsidP="00713D25">
      <w:pPr>
        <w:spacing w:after="0" w:line="240" w:lineRule="auto"/>
        <w:ind w:left="360"/>
        <w:rPr>
          <w:sz w:val="24"/>
          <w:szCs w:val="24"/>
        </w:rPr>
      </w:pPr>
      <w:r w:rsidRPr="00D90EEE">
        <w:rPr>
          <w:rFonts w:cstheme="minorHAnsi"/>
          <w:color w:val="414141"/>
          <w:sz w:val="24"/>
          <w:szCs w:val="24"/>
          <w:shd w:val="clear" w:color="auto" w:fill="FFFFFF"/>
        </w:rPr>
        <w:t>This webinar will be a panel discussion on promising practices and relevant topics related to closing demographic access gaps to the Career and College Promise (CCP) program. Panel includes representation from colleges with some of the state's smallest CCP access gaps.</w:t>
      </w:r>
    </w:p>
    <w:p w14:paraId="029D16F4" w14:textId="77777777" w:rsidR="00713D25" w:rsidRPr="00D90EEE" w:rsidRDefault="00713D25" w:rsidP="00705596">
      <w:pPr>
        <w:pStyle w:val="ListParagraph"/>
        <w:shd w:val="clear" w:color="auto" w:fill="FFFFFF"/>
        <w:spacing w:after="0" w:line="240" w:lineRule="auto"/>
        <w:ind w:left="360"/>
        <w:rPr>
          <w:rFonts w:ascii="Calibri" w:eastAsia="Times New Roman" w:hAnsi="Calibri" w:cs="Times New Roman"/>
          <w:b/>
          <w:i/>
          <w:color w:val="333333"/>
          <w:sz w:val="24"/>
          <w:szCs w:val="24"/>
        </w:rPr>
      </w:pPr>
    </w:p>
    <w:p w14:paraId="5F86481C" w14:textId="77777777" w:rsidR="0059409B" w:rsidRPr="00D90EEE" w:rsidRDefault="00705596" w:rsidP="003901E8">
      <w:pPr>
        <w:pStyle w:val="ListParagraph"/>
        <w:numPr>
          <w:ilvl w:val="0"/>
          <w:numId w:val="23"/>
        </w:numPr>
        <w:spacing w:after="0" w:line="240" w:lineRule="auto"/>
        <w:rPr>
          <w:sz w:val="24"/>
          <w:szCs w:val="24"/>
        </w:rPr>
      </w:pPr>
      <w:r w:rsidRPr="00D90EEE">
        <w:rPr>
          <w:sz w:val="24"/>
          <w:szCs w:val="24"/>
        </w:rPr>
        <w:t>McKenzie Burk</w:t>
      </w:r>
      <w:r w:rsidR="0059409B" w:rsidRPr="00D90EEE">
        <w:rPr>
          <w:sz w:val="24"/>
          <w:szCs w:val="24"/>
        </w:rPr>
        <w:t xml:space="preserve">, </w:t>
      </w:r>
      <w:r w:rsidR="00A75180">
        <w:rPr>
          <w:sz w:val="24"/>
          <w:szCs w:val="24"/>
        </w:rPr>
        <w:t>Career Coach,</w:t>
      </w:r>
      <w:r w:rsidR="0059409B" w:rsidRPr="00D90EEE">
        <w:rPr>
          <w:sz w:val="24"/>
          <w:szCs w:val="24"/>
        </w:rPr>
        <w:t xml:space="preserve"> Piedmont </w:t>
      </w:r>
      <w:r w:rsidR="00EA0A35">
        <w:rPr>
          <w:sz w:val="24"/>
          <w:szCs w:val="24"/>
        </w:rPr>
        <w:t>CC</w:t>
      </w:r>
    </w:p>
    <w:p w14:paraId="3D89403A" w14:textId="77777777" w:rsidR="0059409B" w:rsidRPr="00D90EEE" w:rsidRDefault="00705596" w:rsidP="003901E8">
      <w:pPr>
        <w:pStyle w:val="ListParagraph"/>
        <w:numPr>
          <w:ilvl w:val="0"/>
          <w:numId w:val="23"/>
        </w:numPr>
        <w:spacing w:after="0" w:line="240" w:lineRule="auto"/>
        <w:rPr>
          <w:sz w:val="24"/>
          <w:szCs w:val="24"/>
        </w:rPr>
      </w:pPr>
      <w:r w:rsidRPr="00D90EEE">
        <w:rPr>
          <w:sz w:val="24"/>
          <w:szCs w:val="24"/>
        </w:rPr>
        <w:t>Jennifer Welch-Jones</w:t>
      </w:r>
      <w:r w:rsidR="0059409B" w:rsidRPr="00D90EEE">
        <w:rPr>
          <w:sz w:val="24"/>
          <w:szCs w:val="24"/>
        </w:rPr>
        <w:t xml:space="preserve">, </w:t>
      </w:r>
      <w:r w:rsidR="001E0102">
        <w:rPr>
          <w:sz w:val="24"/>
          <w:szCs w:val="24"/>
        </w:rPr>
        <w:t xml:space="preserve">Northampton County Early College Liaison, </w:t>
      </w:r>
      <w:r w:rsidR="001E0102" w:rsidRPr="00D90EEE">
        <w:rPr>
          <w:sz w:val="24"/>
          <w:szCs w:val="24"/>
        </w:rPr>
        <w:t>Halifax</w:t>
      </w:r>
      <w:r w:rsidR="0059409B" w:rsidRPr="00D90EEE">
        <w:rPr>
          <w:sz w:val="24"/>
          <w:szCs w:val="24"/>
        </w:rPr>
        <w:t xml:space="preserve"> </w:t>
      </w:r>
      <w:r w:rsidR="00EA0A35">
        <w:rPr>
          <w:sz w:val="24"/>
          <w:szCs w:val="24"/>
        </w:rPr>
        <w:t>CC</w:t>
      </w:r>
      <w:r w:rsidRPr="00D90EEE">
        <w:rPr>
          <w:sz w:val="24"/>
          <w:szCs w:val="24"/>
        </w:rPr>
        <w:t xml:space="preserve">       </w:t>
      </w:r>
    </w:p>
    <w:p w14:paraId="5571CAAF" w14:textId="77777777" w:rsidR="00705596" w:rsidRPr="00D90EEE" w:rsidRDefault="00F84BD1" w:rsidP="003901E8">
      <w:pPr>
        <w:pStyle w:val="ListParagraph"/>
        <w:numPr>
          <w:ilvl w:val="0"/>
          <w:numId w:val="23"/>
        </w:numPr>
        <w:spacing w:after="0" w:line="240" w:lineRule="auto"/>
        <w:rPr>
          <w:sz w:val="24"/>
          <w:szCs w:val="24"/>
        </w:rPr>
      </w:pPr>
      <w:r w:rsidRPr="00D90EEE">
        <w:rPr>
          <w:sz w:val="24"/>
          <w:szCs w:val="24"/>
        </w:rPr>
        <w:t>Michelle Lair</w:t>
      </w:r>
      <w:r w:rsidR="0059409B" w:rsidRPr="00D90EEE">
        <w:rPr>
          <w:sz w:val="24"/>
          <w:szCs w:val="24"/>
        </w:rPr>
        <w:t>, Career and College Promise</w:t>
      </w:r>
      <w:r w:rsidR="00C54A8B">
        <w:rPr>
          <w:sz w:val="24"/>
          <w:szCs w:val="24"/>
        </w:rPr>
        <w:t xml:space="preserve"> and</w:t>
      </w:r>
      <w:r w:rsidR="0059409B" w:rsidRPr="00D90EEE">
        <w:rPr>
          <w:sz w:val="24"/>
          <w:szCs w:val="24"/>
        </w:rPr>
        <w:t xml:space="preserve"> CTE </w:t>
      </w:r>
      <w:r w:rsidR="00C54A8B">
        <w:rPr>
          <w:sz w:val="24"/>
          <w:szCs w:val="24"/>
        </w:rPr>
        <w:t>Coordinator</w:t>
      </w:r>
      <w:r w:rsidR="0059409B" w:rsidRPr="00D90EEE">
        <w:rPr>
          <w:sz w:val="24"/>
          <w:szCs w:val="24"/>
        </w:rPr>
        <w:t>, NCCC System</w:t>
      </w:r>
    </w:p>
    <w:p w14:paraId="09797EB5" w14:textId="77777777" w:rsidR="00F84BD1" w:rsidRPr="00D90EEE" w:rsidRDefault="00F84BD1" w:rsidP="00705596">
      <w:pPr>
        <w:spacing w:after="0" w:line="240" w:lineRule="auto"/>
        <w:rPr>
          <w:sz w:val="24"/>
          <w:szCs w:val="24"/>
        </w:rPr>
      </w:pPr>
    </w:p>
    <w:p w14:paraId="14FEA525" w14:textId="77777777" w:rsidR="008A5C47" w:rsidRDefault="008A5C47" w:rsidP="008A5C47">
      <w:pPr>
        <w:shd w:val="clear" w:color="auto" w:fill="FFFFFF"/>
        <w:rPr>
          <w:rFonts w:ascii="Arial" w:hAnsi="Arial" w:cs="Arial"/>
          <w:color w:val="222222"/>
        </w:rPr>
      </w:pPr>
      <w:r w:rsidRPr="008A5C47">
        <w:rPr>
          <w:rFonts w:cstheme="minorHAnsi"/>
          <w:b/>
          <w:color w:val="222222"/>
          <w:highlight w:val="yellow"/>
        </w:rPr>
        <w:t>Please register at</w:t>
      </w:r>
      <w:r w:rsidRPr="008A5C47">
        <w:rPr>
          <w:rFonts w:cstheme="minorHAnsi"/>
          <w:b/>
          <w:color w:val="222222"/>
        </w:rPr>
        <w:t>:</w:t>
      </w:r>
      <w:r>
        <w:rPr>
          <w:rFonts w:cstheme="minorHAnsi"/>
          <w:b/>
          <w:color w:val="222222"/>
        </w:rPr>
        <w:t xml:space="preserve">   </w:t>
      </w:r>
      <w:hyperlink r:id="rId6" w:tgtFrame="_blank" w:history="1">
        <w:r>
          <w:rPr>
            <w:rStyle w:val="Hyperlink"/>
            <w:rFonts w:ascii="Arial" w:hAnsi="Arial" w:cs="Arial"/>
            <w:color w:val="1155CC"/>
          </w:rPr>
          <w:t>https://attendee.gotowebinar.com/register/2357733779511419660</w:t>
        </w:r>
      </w:hyperlink>
    </w:p>
    <w:p w14:paraId="0812498C" w14:textId="77777777" w:rsidR="000C753D" w:rsidRPr="008A5C47" w:rsidRDefault="000C753D" w:rsidP="000C753D">
      <w:pPr>
        <w:shd w:val="clear" w:color="auto" w:fill="FFFFFF"/>
        <w:ind w:left="360"/>
        <w:rPr>
          <w:rFonts w:cstheme="minorHAnsi"/>
          <w:color w:val="222222"/>
        </w:rPr>
      </w:pPr>
      <w:r w:rsidRPr="008A5C47">
        <w:rPr>
          <w:rFonts w:ascii="Arial" w:hAnsi="Arial" w:cs="Arial"/>
          <w:color w:val="222222"/>
        </w:rPr>
        <w:t> </w:t>
      </w:r>
      <w:r w:rsidRPr="008A5C47">
        <w:rPr>
          <w:rFonts w:cstheme="minorHAnsi"/>
          <w:color w:val="222222"/>
        </w:rPr>
        <w:t>After registering, you will receive a confirmation email containing information about joining the webinar.</w:t>
      </w:r>
    </w:p>
    <w:p w14:paraId="409C2FD0" w14:textId="77777777" w:rsidR="008A5C47" w:rsidRDefault="008A5C47" w:rsidP="00713D25">
      <w:pPr>
        <w:shd w:val="clear" w:color="auto" w:fill="FFFFFF"/>
        <w:spacing w:line="235" w:lineRule="atLeast"/>
        <w:rPr>
          <w:rFonts w:ascii="Calibri" w:eastAsia="Times New Roman" w:hAnsi="Calibri" w:cs="Times New Roman"/>
          <w:b/>
          <w:color w:val="333333"/>
          <w:sz w:val="24"/>
          <w:szCs w:val="24"/>
        </w:rPr>
      </w:pPr>
    </w:p>
    <w:p w14:paraId="42E321FE" w14:textId="77777777" w:rsidR="00705596" w:rsidRPr="00D90EEE" w:rsidRDefault="00AE5F8E" w:rsidP="00713D25">
      <w:pPr>
        <w:shd w:val="clear" w:color="auto" w:fill="FFFFFF"/>
        <w:spacing w:line="235" w:lineRule="atLeast"/>
        <w:rPr>
          <w:rFonts w:ascii="Calibri" w:eastAsia="Times New Roman" w:hAnsi="Calibri" w:cs="Times New Roman"/>
          <w:b/>
          <w:color w:val="333333"/>
          <w:sz w:val="24"/>
          <w:szCs w:val="24"/>
        </w:rPr>
      </w:pPr>
      <w:r w:rsidRPr="00D90EEE">
        <w:rPr>
          <w:rFonts w:ascii="Calibri" w:eastAsia="Times New Roman" w:hAnsi="Calibri" w:cs="Times New Roman"/>
          <w:b/>
          <w:color w:val="333333"/>
          <w:sz w:val="24"/>
          <w:szCs w:val="24"/>
        </w:rPr>
        <w:t>March 17, 2022</w:t>
      </w:r>
      <w:r w:rsidR="00705596" w:rsidRPr="00D90EEE">
        <w:rPr>
          <w:rFonts w:ascii="Calibri" w:eastAsia="Times New Roman" w:hAnsi="Calibri" w:cs="Times New Roman"/>
          <w:b/>
          <w:color w:val="333333"/>
          <w:sz w:val="24"/>
          <w:szCs w:val="24"/>
        </w:rPr>
        <w:t xml:space="preserve"> </w:t>
      </w:r>
    </w:p>
    <w:p w14:paraId="1E9BE88A" w14:textId="77777777" w:rsidR="00AE5F8E" w:rsidRPr="00D90EEE" w:rsidRDefault="00705596" w:rsidP="00705596">
      <w:pPr>
        <w:pStyle w:val="ListParagraph"/>
        <w:shd w:val="clear" w:color="auto" w:fill="FFFFFF"/>
        <w:spacing w:line="235" w:lineRule="atLeast"/>
        <w:ind w:left="360"/>
        <w:rPr>
          <w:b/>
          <w:i/>
          <w:sz w:val="24"/>
          <w:szCs w:val="24"/>
        </w:rPr>
      </w:pPr>
      <w:r w:rsidRPr="00D90EEE">
        <w:rPr>
          <w:b/>
          <w:i/>
          <w:sz w:val="24"/>
          <w:szCs w:val="24"/>
        </w:rPr>
        <w:t>Promising Practices for Minority Student Recruitment</w:t>
      </w:r>
    </w:p>
    <w:p w14:paraId="5E34B2C0" w14:textId="77777777" w:rsidR="00713D25" w:rsidRPr="00D90EEE" w:rsidRDefault="00713D25" w:rsidP="00713D25">
      <w:pPr>
        <w:pStyle w:val="ListParagraph"/>
        <w:spacing w:after="0" w:line="240" w:lineRule="auto"/>
        <w:ind w:left="360"/>
        <w:rPr>
          <w:sz w:val="24"/>
          <w:szCs w:val="24"/>
        </w:rPr>
      </w:pPr>
      <w:r w:rsidRPr="00D90EEE">
        <w:rPr>
          <w:rFonts w:cstheme="minorHAnsi"/>
          <w:color w:val="414141"/>
          <w:sz w:val="24"/>
          <w:szCs w:val="24"/>
          <w:shd w:val="clear" w:color="auto" w:fill="FFFFFF"/>
        </w:rPr>
        <w:t>This webinar will be a panel discussion on promising practices and relevant topics related to marketing and recruitment efforts geared towards expanding higher education access for minorities.</w:t>
      </w:r>
    </w:p>
    <w:p w14:paraId="26BA4791" w14:textId="77777777" w:rsidR="00713D25" w:rsidRPr="00D90EEE" w:rsidRDefault="00705596" w:rsidP="003901E8">
      <w:pPr>
        <w:pStyle w:val="ListParagraph"/>
        <w:numPr>
          <w:ilvl w:val="0"/>
          <w:numId w:val="24"/>
        </w:numPr>
        <w:spacing w:after="0" w:line="240" w:lineRule="auto"/>
        <w:rPr>
          <w:sz w:val="24"/>
          <w:szCs w:val="24"/>
        </w:rPr>
      </w:pPr>
      <w:r w:rsidRPr="00D90EEE">
        <w:rPr>
          <w:sz w:val="24"/>
          <w:szCs w:val="24"/>
        </w:rPr>
        <w:t>Melissa Sykes</w:t>
      </w:r>
      <w:r w:rsidR="00713D25" w:rsidRPr="00D90EEE">
        <w:rPr>
          <w:sz w:val="24"/>
          <w:szCs w:val="24"/>
        </w:rPr>
        <w:t xml:space="preserve">, </w:t>
      </w:r>
      <w:r w:rsidR="006E5E38">
        <w:rPr>
          <w:sz w:val="24"/>
          <w:szCs w:val="24"/>
        </w:rPr>
        <w:t>Coordinator of Recruiting, Nash CC</w:t>
      </w:r>
      <w:r w:rsidRPr="00D90EEE">
        <w:rPr>
          <w:sz w:val="24"/>
          <w:szCs w:val="24"/>
        </w:rPr>
        <w:t xml:space="preserve">    </w:t>
      </w:r>
    </w:p>
    <w:p w14:paraId="53585B05" w14:textId="77777777" w:rsidR="00713D25" w:rsidRPr="00D90EEE" w:rsidRDefault="00705596" w:rsidP="003901E8">
      <w:pPr>
        <w:pStyle w:val="ListParagraph"/>
        <w:numPr>
          <w:ilvl w:val="0"/>
          <w:numId w:val="24"/>
        </w:numPr>
        <w:spacing w:after="0" w:line="240" w:lineRule="auto"/>
        <w:rPr>
          <w:sz w:val="24"/>
          <w:szCs w:val="24"/>
        </w:rPr>
      </w:pPr>
      <w:r w:rsidRPr="00D90EEE">
        <w:rPr>
          <w:sz w:val="24"/>
          <w:szCs w:val="24"/>
        </w:rPr>
        <w:t>Natasha Lipscomb</w:t>
      </w:r>
      <w:r w:rsidR="00094848">
        <w:rPr>
          <w:sz w:val="24"/>
          <w:szCs w:val="24"/>
        </w:rPr>
        <w:t>, VP Student Success Services, Rowan-Cabarrus CC</w:t>
      </w:r>
    </w:p>
    <w:p w14:paraId="7FA8A462" w14:textId="77777777" w:rsidR="00713D25" w:rsidRPr="00D90EEE" w:rsidRDefault="00705596" w:rsidP="003901E8">
      <w:pPr>
        <w:pStyle w:val="ListParagraph"/>
        <w:numPr>
          <w:ilvl w:val="0"/>
          <w:numId w:val="24"/>
        </w:numPr>
        <w:spacing w:after="0" w:line="240" w:lineRule="auto"/>
        <w:rPr>
          <w:sz w:val="24"/>
          <w:szCs w:val="24"/>
        </w:rPr>
      </w:pPr>
      <w:r w:rsidRPr="00D90EEE">
        <w:rPr>
          <w:sz w:val="24"/>
          <w:szCs w:val="24"/>
        </w:rPr>
        <w:t>Kali Brown</w:t>
      </w:r>
      <w:r w:rsidR="00713D25" w:rsidRPr="00D90EEE">
        <w:rPr>
          <w:sz w:val="24"/>
          <w:szCs w:val="24"/>
        </w:rPr>
        <w:t>, Dean of Student Access and Support, Vance-Granville CC</w:t>
      </w:r>
      <w:r w:rsidRPr="00D90EEE">
        <w:rPr>
          <w:sz w:val="24"/>
          <w:szCs w:val="24"/>
        </w:rPr>
        <w:t xml:space="preserve">   </w:t>
      </w:r>
    </w:p>
    <w:p w14:paraId="03B72E14" w14:textId="77777777" w:rsidR="00705596" w:rsidRPr="00D90EEE" w:rsidRDefault="00705596" w:rsidP="003901E8">
      <w:pPr>
        <w:pStyle w:val="ListParagraph"/>
        <w:numPr>
          <w:ilvl w:val="0"/>
          <w:numId w:val="24"/>
        </w:numPr>
        <w:spacing w:after="0" w:line="240" w:lineRule="auto"/>
        <w:rPr>
          <w:sz w:val="24"/>
          <w:szCs w:val="24"/>
        </w:rPr>
      </w:pPr>
      <w:r w:rsidRPr="00D90EEE">
        <w:rPr>
          <w:sz w:val="24"/>
          <w:szCs w:val="24"/>
        </w:rPr>
        <w:t>Amber Ferrell</w:t>
      </w:r>
      <w:r w:rsidR="00713D25" w:rsidRPr="00D90EEE">
        <w:rPr>
          <w:sz w:val="24"/>
          <w:szCs w:val="24"/>
        </w:rPr>
        <w:t xml:space="preserve">, Counselor, James Sprunt </w:t>
      </w:r>
      <w:r w:rsidR="00EA0A35">
        <w:rPr>
          <w:sz w:val="24"/>
          <w:szCs w:val="24"/>
        </w:rPr>
        <w:t>CC</w:t>
      </w:r>
    </w:p>
    <w:p w14:paraId="256F6D17" w14:textId="77777777" w:rsidR="00713D25" w:rsidRPr="00D90EEE" w:rsidRDefault="00713D25" w:rsidP="003901E8">
      <w:pPr>
        <w:pStyle w:val="ListParagraph"/>
        <w:numPr>
          <w:ilvl w:val="0"/>
          <w:numId w:val="24"/>
        </w:numPr>
        <w:spacing w:after="0" w:line="240" w:lineRule="auto"/>
        <w:rPr>
          <w:sz w:val="24"/>
          <w:szCs w:val="24"/>
        </w:rPr>
      </w:pPr>
      <w:r w:rsidRPr="00D90EEE">
        <w:rPr>
          <w:sz w:val="24"/>
          <w:szCs w:val="24"/>
        </w:rPr>
        <w:t xml:space="preserve">Monty Hickman, Associate Director for Enrollment Management, NCCCS   </w:t>
      </w:r>
    </w:p>
    <w:p w14:paraId="3EB8CB32" w14:textId="77777777" w:rsidR="008A5C47" w:rsidRDefault="008A5C47" w:rsidP="008A5C47">
      <w:pPr>
        <w:shd w:val="clear" w:color="auto" w:fill="FFFFFF"/>
        <w:rPr>
          <w:rFonts w:ascii="Arial" w:hAnsi="Arial" w:cs="Arial"/>
          <w:color w:val="222222"/>
        </w:rPr>
      </w:pPr>
      <w:r w:rsidRPr="008A5C47">
        <w:rPr>
          <w:rFonts w:cstheme="minorHAnsi"/>
          <w:b/>
          <w:color w:val="222222"/>
          <w:highlight w:val="yellow"/>
        </w:rPr>
        <w:t>Please register at</w:t>
      </w:r>
      <w:r w:rsidRPr="008A5C47">
        <w:rPr>
          <w:rFonts w:cstheme="minorHAnsi"/>
          <w:b/>
          <w:color w:val="222222"/>
        </w:rPr>
        <w:t xml:space="preserve">:   </w:t>
      </w:r>
      <w:hyperlink r:id="rId7" w:tgtFrame="_blank" w:history="1">
        <w:r>
          <w:rPr>
            <w:rStyle w:val="Hyperlink"/>
            <w:rFonts w:ascii="Arial" w:hAnsi="Arial" w:cs="Arial"/>
            <w:color w:val="1155CC"/>
          </w:rPr>
          <w:t>https://attendee.gotowebinar.com/register/2893298196819801356</w:t>
        </w:r>
      </w:hyperlink>
    </w:p>
    <w:p w14:paraId="52580DB6" w14:textId="77777777" w:rsidR="00705596" w:rsidRPr="00D90EEE" w:rsidRDefault="00705596" w:rsidP="00705596">
      <w:pPr>
        <w:pStyle w:val="ListParagraph"/>
        <w:spacing w:after="0" w:line="240" w:lineRule="auto"/>
        <w:ind w:left="360"/>
        <w:rPr>
          <w:rFonts w:ascii="Calibri" w:eastAsia="Times New Roman" w:hAnsi="Calibri" w:cs="Times New Roman"/>
          <w:color w:val="333333"/>
          <w:sz w:val="24"/>
          <w:szCs w:val="24"/>
        </w:rPr>
      </w:pPr>
    </w:p>
    <w:p w14:paraId="1712E313" w14:textId="77777777" w:rsidR="00705596" w:rsidRPr="00D90EEE" w:rsidRDefault="00AE5F8E" w:rsidP="00713D25">
      <w:pPr>
        <w:shd w:val="clear" w:color="auto" w:fill="FFFFFF"/>
        <w:spacing w:line="235" w:lineRule="atLeast"/>
        <w:rPr>
          <w:rFonts w:ascii="Calibri" w:eastAsia="Times New Roman" w:hAnsi="Calibri" w:cs="Times New Roman"/>
          <w:b/>
          <w:color w:val="333333"/>
          <w:sz w:val="24"/>
          <w:szCs w:val="24"/>
        </w:rPr>
      </w:pPr>
      <w:r w:rsidRPr="00D90EEE">
        <w:rPr>
          <w:rFonts w:ascii="Calibri" w:eastAsia="Times New Roman" w:hAnsi="Calibri" w:cs="Times New Roman"/>
          <w:b/>
          <w:color w:val="333333"/>
          <w:sz w:val="24"/>
          <w:szCs w:val="24"/>
        </w:rPr>
        <w:lastRenderedPageBreak/>
        <w:t>April 14, 2022</w:t>
      </w:r>
    </w:p>
    <w:p w14:paraId="4A9E0F37" w14:textId="77777777" w:rsidR="00AE5F8E" w:rsidRPr="00D90EEE" w:rsidRDefault="00705596" w:rsidP="00705596">
      <w:pPr>
        <w:pStyle w:val="ListParagraph"/>
        <w:shd w:val="clear" w:color="auto" w:fill="FFFFFF"/>
        <w:spacing w:line="235" w:lineRule="atLeast"/>
        <w:ind w:left="360"/>
        <w:rPr>
          <w:b/>
          <w:i/>
          <w:sz w:val="24"/>
          <w:szCs w:val="24"/>
        </w:rPr>
      </w:pPr>
      <w:r w:rsidRPr="00D90EEE">
        <w:rPr>
          <w:b/>
          <w:i/>
          <w:sz w:val="24"/>
          <w:szCs w:val="24"/>
        </w:rPr>
        <w:t>Promising Practices to Close Equity Gaps Associated with Student Completion</w:t>
      </w:r>
    </w:p>
    <w:p w14:paraId="2CBA9D7A" w14:textId="77777777" w:rsidR="00713D25" w:rsidRPr="00D90EEE" w:rsidRDefault="00713D25" w:rsidP="00713D25">
      <w:pPr>
        <w:pStyle w:val="ListParagraph"/>
        <w:shd w:val="clear" w:color="auto" w:fill="FFFFFF"/>
        <w:spacing w:line="235" w:lineRule="atLeast"/>
        <w:ind w:left="360"/>
        <w:rPr>
          <w:rFonts w:ascii="Calibri" w:eastAsia="Times New Roman" w:hAnsi="Calibri" w:cs="Times New Roman"/>
          <w:color w:val="333333"/>
          <w:sz w:val="24"/>
          <w:szCs w:val="24"/>
        </w:rPr>
      </w:pPr>
      <w:r w:rsidRPr="00D90EEE">
        <w:rPr>
          <w:rFonts w:cstheme="minorHAnsi"/>
          <w:color w:val="414141"/>
          <w:sz w:val="24"/>
          <w:szCs w:val="24"/>
          <w:shd w:val="clear" w:color="auto" w:fill="FFFFFF"/>
        </w:rPr>
        <w:t xml:space="preserve">This webinar will be a panel discussion on promising practices and relevant topics related to closing </w:t>
      </w:r>
      <w:r w:rsidRPr="00D90EEE">
        <w:rPr>
          <w:rFonts w:cstheme="minorHAnsi"/>
          <w:color w:val="414141"/>
          <w:sz w:val="24"/>
          <w:szCs w:val="24"/>
          <w:shd w:val="clear" w:color="auto" w:fill="FFFFFF" w:themeFill="background1"/>
        </w:rPr>
        <w:t>completion equity gaps across demographic groups. Panel includes representation from colleges with some of the state's smallest equity gaps associated with the four-year graduation and/or transfer rate.</w:t>
      </w:r>
    </w:p>
    <w:p w14:paraId="0E382BC3" w14:textId="77777777" w:rsidR="00713D25" w:rsidRPr="00D90EEE" w:rsidRDefault="00705596" w:rsidP="003901E8">
      <w:pPr>
        <w:pStyle w:val="ListParagraph"/>
        <w:numPr>
          <w:ilvl w:val="0"/>
          <w:numId w:val="25"/>
        </w:numPr>
        <w:shd w:val="clear" w:color="auto" w:fill="FFFFFF"/>
        <w:spacing w:line="235" w:lineRule="atLeast"/>
        <w:rPr>
          <w:rFonts w:ascii="Calibri" w:eastAsia="Times New Roman" w:hAnsi="Calibri" w:cs="Times New Roman"/>
          <w:color w:val="333333"/>
          <w:sz w:val="24"/>
          <w:szCs w:val="24"/>
        </w:rPr>
      </w:pPr>
      <w:r w:rsidRPr="00D90EEE">
        <w:rPr>
          <w:rFonts w:ascii="Calibri" w:eastAsia="Times New Roman" w:hAnsi="Calibri" w:cs="Times New Roman"/>
          <w:color w:val="333333"/>
          <w:sz w:val="24"/>
          <w:szCs w:val="24"/>
        </w:rPr>
        <w:t>Candice Solis</w:t>
      </w:r>
      <w:r w:rsidR="00713D25" w:rsidRPr="00D90EEE">
        <w:rPr>
          <w:rFonts w:ascii="Calibri" w:eastAsia="Times New Roman" w:hAnsi="Calibri" w:cs="Times New Roman"/>
          <w:color w:val="333333"/>
          <w:sz w:val="24"/>
          <w:szCs w:val="24"/>
        </w:rPr>
        <w:t xml:space="preserve">, Director of Student Success, University Transfer and Advising, Central Carolina </w:t>
      </w:r>
      <w:r w:rsidR="00EA0A35">
        <w:rPr>
          <w:rFonts w:ascii="Calibri" w:eastAsia="Times New Roman" w:hAnsi="Calibri" w:cs="Times New Roman"/>
          <w:color w:val="333333"/>
          <w:sz w:val="24"/>
          <w:szCs w:val="24"/>
        </w:rPr>
        <w:t>CC</w:t>
      </w:r>
    </w:p>
    <w:p w14:paraId="1BF39489" w14:textId="77777777" w:rsidR="00713D25" w:rsidRDefault="00705596" w:rsidP="003901E8">
      <w:pPr>
        <w:pStyle w:val="ListParagraph"/>
        <w:numPr>
          <w:ilvl w:val="0"/>
          <w:numId w:val="25"/>
        </w:numPr>
        <w:shd w:val="clear" w:color="auto" w:fill="FFFFFF"/>
        <w:spacing w:line="235" w:lineRule="atLeast"/>
        <w:rPr>
          <w:rFonts w:ascii="Calibri" w:eastAsia="Times New Roman" w:hAnsi="Calibri" w:cs="Times New Roman"/>
          <w:color w:val="333333"/>
          <w:sz w:val="24"/>
          <w:szCs w:val="24"/>
        </w:rPr>
      </w:pPr>
      <w:r w:rsidRPr="00D90EEE">
        <w:rPr>
          <w:rFonts w:ascii="Calibri" w:eastAsia="Times New Roman" w:hAnsi="Calibri" w:cs="Times New Roman"/>
          <w:color w:val="333333"/>
          <w:sz w:val="24"/>
          <w:szCs w:val="24"/>
        </w:rPr>
        <w:t xml:space="preserve">Erica </w:t>
      </w:r>
      <w:proofErr w:type="spellStart"/>
      <w:r w:rsidRPr="00D90EEE">
        <w:rPr>
          <w:rFonts w:ascii="Calibri" w:eastAsia="Times New Roman" w:hAnsi="Calibri" w:cs="Times New Roman"/>
          <w:color w:val="333333"/>
          <w:sz w:val="24"/>
          <w:szCs w:val="24"/>
        </w:rPr>
        <w:t>Caracoglia</w:t>
      </w:r>
      <w:proofErr w:type="spellEnd"/>
      <w:r w:rsidR="00713D25" w:rsidRPr="00D90EEE">
        <w:rPr>
          <w:rFonts w:ascii="Calibri" w:eastAsia="Times New Roman" w:hAnsi="Calibri" w:cs="Times New Roman"/>
          <w:color w:val="333333"/>
          <w:sz w:val="24"/>
          <w:szCs w:val="24"/>
        </w:rPr>
        <w:t>, Dean of Institutional Effectiveness, Beaufort</w:t>
      </w:r>
      <w:r w:rsidR="00A7578C">
        <w:rPr>
          <w:rFonts w:ascii="Calibri" w:eastAsia="Times New Roman" w:hAnsi="Calibri" w:cs="Times New Roman"/>
          <w:color w:val="333333"/>
          <w:sz w:val="24"/>
          <w:szCs w:val="24"/>
        </w:rPr>
        <w:t xml:space="preserve"> County</w:t>
      </w:r>
      <w:r w:rsidR="00713D25" w:rsidRPr="00D90EEE">
        <w:rPr>
          <w:rFonts w:ascii="Calibri" w:eastAsia="Times New Roman" w:hAnsi="Calibri" w:cs="Times New Roman"/>
          <w:color w:val="333333"/>
          <w:sz w:val="24"/>
          <w:szCs w:val="24"/>
        </w:rPr>
        <w:t xml:space="preserve"> </w:t>
      </w:r>
      <w:r w:rsidR="00EA0A35">
        <w:rPr>
          <w:rFonts w:ascii="Calibri" w:eastAsia="Times New Roman" w:hAnsi="Calibri" w:cs="Times New Roman"/>
          <w:color w:val="333333"/>
          <w:sz w:val="24"/>
          <w:szCs w:val="24"/>
        </w:rPr>
        <w:t>CC</w:t>
      </w:r>
      <w:r w:rsidRPr="00D90EEE">
        <w:rPr>
          <w:rFonts w:ascii="Calibri" w:eastAsia="Times New Roman" w:hAnsi="Calibri" w:cs="Times New Roman"/>
          <w:color w:val="333333"/>
          <w:sz w:val="24"/>
          <w:szCs w:val="24"/>
        </w:rPr>
        <w:t xml:space="preserve">     </w:t>
      </w:r>
    </w:p>
    <w:p w14:paraId="6A960430" w14:textId="77777777" w:rsidR="00DD1894" w:rsidRDefault="00DD1894" w:rsidP="003901E8">
      <w:pPr>
        <w:pStyle w:val="ListParagraph"/>
        <w:numPr>
          <w:ilvl w:val="0"/>
          <w:numId w:val="25"/>
        </w:numPr>
        <w:shd w:val="clear" w:color="auto" w:fill="FFFFFF"/>
        <w:spacing w:line="235" w:lineRule="atLeast"/>
        <w:rPr>
          <w:rFonts w:ascii="Calibri" w:eastAsia="Times New Roman" w:hAnsi="Calibri" w:cs="Times New Roman"/>
          <w:color w:val="333333"/>
          <w:sz w:val="24"/>
          <w:szCs w:val="24"/>
        </w:rPr>
      </w:pPr>
      <w:r>
        <w:rPr>
          <w:rFonts w:ascii="Calibri" w:eastAsia="Times New Roman" w:hAnsi="Calibri" w:cs="Times New Roman"/>
          <w:color w:val="333333"/>
          <w:sz w:val="24"/>
          <w:szCs w:val="24"/>
        </w:rPr>
        <w:t>Michael Hall,</w:t>
      </w:r>
      <w:r w:rsidR="009D5FB8">
        <w:rPr>
          <w:rFonts w:ascii="Calibri" w:eastAsia="Times New Roman" w:hAnsi="Calibri" w:cs="Times New Roman"/>
          <w:color w:val="333333"/>
          <w:sz w:val="24"/>
          <w:szCs w:val="24"/>
        </w:rPr>
        <w:t xml:space="preserve"> Student Success Coach,</w:t>
      </w:r>
      <w:r>
        <w:rPr>
          <w:rFonts w:ascii="Calibri" w:eastAsia="Times New Roman" w:hAnsi="Calibri" w:cs="Times New Roman"/>
          <w:color w:val="333333"/>
          <w:sz w:val="24"/>
          <w:szCs w:val="24"/>
        </w:rPr>
        <w:t xml:space="preserve"> James Sprunt </w:t>
      </w:r>
      <w:r w:rsidR="00EA0A35">
        <w:rPr>
          <w:rFonts w:ascii="Calibri" w:eastAsia="Times New Roman" w:hAnsi="Calibri" w:cs="Times New Roman"/>
          <w:color w:val="333333"/>
          <w:sz w:val="24"/>
          <w:szCs w:val="24"/>
        </w:rPr>
        <w:t>CC</w:t>
      </w:r>
    </w:p>
    <w:p w14:paraId="182B9D07" w14:textId="77777777" w:rsidR="00DD1894" w:rsidRPr="00D90EEE" w:rsidRDefault="00DD1894" w:rsidP="008A5C47">
      <w:pPr>
        <w:pStyle w:val="ListParagraph"/>
        <w:numPr>
          <w:ilvl w:val="0"/>
          <w:numId w:val="25"/>
        </w:numPr>
        <w:shd w:val="clear" w:color="auto" w:fill="FFFFFF"/>
        <w:spacing w:after="0" w:line="240" w:lineRule="auto"/>
        <w:rPr>
          <w:rFonts w:ascii="Calibri" w:eastAsia="Times New Roman" w:hAnsi="Calibri" w:cs="Times New Roman"/>
          <w:color w:val="333333"/>
          <w:sz w:val="24"/>
          <w:szCs w:val="24"/>
        </w:rPr>
      </w:pPr>
      <w:r>
        <w:rPr>
          <w:rFonts w:ascii="Calibri" w:eastAsia="Times New Roman" w:hAnsi="Calibri" w:cs="Times New Roman"/>
          <w:color w:val="333333"/>
          <w:sz w:val="24"/>
          <w:szCs w:val="24"/>
        </w:rPr>
        <w:t xml:space="preserve">Lisa Eads, Associate Vice President of </w:t>
      </w:r>
      <w:r w:rsidR="00EA0A35">
        <w:rPr>
          <w:rFonts w:ascii="Calibri" w:eastAsia="Times New Roman" w:hAnsi="Calibri" w:cs="Times New Roman"/>
          <w:color w:val="333333"/>
          <w:sz w:val="24"/>
          <w:szCs w:val="24"/>
        </w:rPr>
        <w:t>Programs, NCCCS</w:t>
      </w:r>
    </w:p>
    <w:p w14:paraId="5C33C51F" w14:textId="77777777" w:rsidR="008A5C47" w:rsidRDefault="008A5C47" w:rsidP="008A5C47">
      <w:pPr>
        <w:shd w:val="clear" w:color="auto" w:fill="FFFFFF"/>
        <w:spacing w:after="0" w:line="240" w:lineRule="auto"/>
        <w:rPr>
          <w:rFonts w:ascii="Arial" w:hAnsi="Arial" w:cs="Arial"/>
          <w:color w:val="222222"/>
        </w:rPr>
      </w:pPr>
      <w:r w:rsidRPr="008A5C47">
        <w:rPr>
          <w:rFonts w:cstheme="minorHAnsi"/>
          <w:b/>
          <w:color w:val="222222"/>
          <w:highlight w:val="yellow"/>
        </w:rPr>
        <w:t>Please register at</w:t>
      </w:r>
      <w:r>
        <w:rPr>
          <w:rFonts w:cstheme="minorHAnsi"/>
          <w:b/>
          <w:color w:val="222222"/>
          <w:highlight w:val="yellow"/>
        </w:rPr>
        <w:t xml:space="preserve">:   </w:t>
      </w:r>
      <w:hyperlink r:id="rId8" w:tgtFrame="_blank" w:history="1">
        <w:r>
          <w:rPr>
            <w:rStyle w:val="Hyperlink"/>
            <w:rFonts w:ascii="Arial" w:hAnsi="Arial" w:cs="Arial"/>
            <w:color w:val="1155CC"/>
          </w:rPr>
          <w:t>https://attendee.gotowebinar.com/register/5543334525015826188</w:t>
        </w:r>
      </w:hyperlink>
    </w:p>
    <w:p w14:paraId="491E1D37" w14:textId="77777777" w:rsidR="00705596" w:rsidRPr="00D90EEE" w:rsidRDefault="00705596" w:rsidP="00705596">
      <w:pPr>
        <w:pStyle w:val="ListParagraph"/>
        <w:shd w:val="clear" w:color="auto" w:fill="FFFFFF"/>
        <w:spacing w:line="235" w:lineRule="atLeast"/>
        <w:ind w:left="360"/>
        <w:rPr>
          <w:rFonts w:ascii="Calibri" w:eastAsia="Times New Roman" w:hAnsi="Calibri" w:cs="Times New Roman"/>
          <w:color w:val="333333"/>
          <w:sz w:val="24"/>
          <w:szCs w:val="24"/>
        </w:rPr>
      </w:pPr>
    </w:p>
    <w:p w14:paraId="2353907D" w14:textId="77777777" w:rsidR="00705596" w:rsidRPr="00D90EEE" w:rsidRDefault="00AE5F8E" w:rsidP="00713D25">
      <w:pPr>
        <w:shd w:val="clear" w:color="auto" w:fill="FFFFFF"/>
        <w:spacing w:line="235" w:lineRule="atLeast"/>
        <w:rPr>
          <w:rFonts w:ascii="Calibri" w:eastAsia="Times New Roman" w:hAnsi="Calibri" w:cs="Times New Roman"/>
          <w:b/>
          <w:color w:val="333333"/>
          <w:sz w:val="24"/>
          <w:szCs w:val="24"/>
        </w:rPr>
      </w:pPr>
      <w:r w:rsidRPr="00D90EEE">
        <w:rPr>
          <w:rFonts w:ascii="Calibri" w:eastAsia="Times New Roman" w:hAnsi="Calibri" w:cs="Times New Roman"/>
          <w:b/>
          <w:color w:val="333333"/>
          <w:sz w:val="24"/>
          <w:szCs w:val="24"/>
        </w:rPr>
        <w:t>June 16, 2022</w:t>
      </w:r>
      <w:r w:rsidR="00705596" w:rsidRPr="00D90EEE">
        <w:rPr>
          <w:rFonts w:ascii="Calibri" w:eastAsia="Times New Roman" w:hAnsi="Calibri" w:cs="Times New Roman"/>
          <w:b/>
          <w:color w:val="333333"/>
          <w:sz w:val="24"/>
          <w:szCs w:val="24"/>
        </w:rPr>
        <w:t xml:space="preserve"> </w:t>
      </w:r>
    </w:p>
    <w:p w14:paraId="57DAC627" w14:textId="77777777" w:rsidR="008A5C47" w:rsidRDefault="00705596" w:rsidP="008A5C47">
      <w:pPr>
        <w:pStyle w:val="ListParagraph"/>
        <w:shd w:val="clear" w:color="auto" w:fill="FFFFFF"/>
        <w:spacing w:after="100" w:afterAutospacing="1" w:line="240" w:lineRule="auto"/>
        <w:ind w:left="360"/>
        <w:rPr>
          <w:b/>
          <w:i/>
          <w:sz w:val="24"/>
          <w:szCs w:val="24"/>
        </w:rPr>
      </w:pPr>
      <w:r w:rsidRPr="00D90EEE">
        <w:rPr>
          <w:b/>
          <w:i/>
          <w:sz w:val="24"/>
          <w:szCs w:val="24"/>
        </w:rPr>
        <w:t>Personas Project: Personifying Student Data to Improve Performance</w:t>
      </w:r>
    </w:p>
    <w:p w14:paraId="7EF0AF97" w14:textId="77777777" w:rsidR="00713D25" w:rsidRPr="008A5C47" w:rsidRDefault="00713D25" w:rsidP="008A5C47">
      <w:pPr>
        <w:pStyle w:val="ListParagraph"/>
        <w:shd w:val="clear" w:color="auto" w:fill="FFFFFF"/>
        <w:spacing w:after="100" w:afterAutospacing="1" w:line="240" w:lineRule="auto"/>
        <w:ind w:left="360"/>
        <w:rPr>
          <w:b/>
          <w:i/>
          <w:sz w:val="24"/>
          <w:szCs w:val="24"/>
        </w:rPr>
      </w:pPr>
      <w:r w:rsidRPr="0080180F">
        <w:rPr>
          <w:rFonts w:eastAsia="Times New Roman" w:cstheme="minorHAnsi"/>
          <w:sz w:val="24"/>
          <w:szCs w:val="24"/>
        </w:rPr>
        <w:t>This webinar</w:t>
      </w:r>
      <w:r w:rsidRPr="00D90EEE">
        <w:rPr>
          <w:rFonts w:eastAsia="Times New Roman" w:cstheme="minorHAnsi"/>
          <w:sz w:val="24"/>
          <w:szCs w:val="24"/>
        </w:rPr>
        <w:t xml:space="preserve"> </w:t>
      </w:r>
      <w:r w:rsidR="00AF01D0" w:rsidRPr="00D90EEE">
        <w:rPr>
          <w:rFonts w:eastAsia="Times New Roman" w:cstheme="minorHAnsi"/>
          <w:sz w:val="24"/>
          <w:szCs w:val="24"/>
        </w:rPr>
        <w:t xml:space="preserve">will </w:t>
      </w:r>
      <w:r w:rsidR="00AF01D0" w:rsidRPr="0080180F">
        <w:rPr>
          <w:rFonts w:eastAsia="Times New Roman" w:cstheme="minorHAnsi"/>
          <w:sz w:val="24"/>
          <w:szCs w:val="24"/>
        </w:rPr>
        <w:t>present</w:t>
      </w:r>
      <w:r w:rsidRPr="0080180F">
        <w:rPr>
          <w:rFonts w:eastAsia="Times New Roman" w:cstheme="minorHAnsi"/>
          <w:sz w:val="24"/>
          <w:szCs w:val="24"/>
        </w:rPr>
        <w:t xml:space="preserve"> a broad-based project for understanding our students. The IE staff summarized all students the college served by creating student profiles.  In addition to summary data, these profiles included names and short descriptions. The profiles have spurred discussions for the college's equity team and marketing research despite being released during the pandemic.</w:t>
      </w:r>
    </w:p>
    <w:p w14:paraId="728D237F" w14:textId="77777777" w:rsidR="0059409B" w:rsidRPr="00D90EEE" w:rsidRDefault="00705596" w:rsidP="008A5C47">
      <w:pPr>
        <w:pStyle w:val="ListParagraph"/>
        <w:numPr>
          <w:ilvl w:val="0"/>
          <w:numId w:val="26"/>
        </w:numPr>
        <w:shd w:val="clear" w:color="auto" w:fill="FFFFFF"/>
        <w:spacing w:after="100" w:afterAutospacing="1"/>
        <w:rPr>
          <w:rFonts w:eastAsia="Times New Roman" w:cstheme="minorHAnsi"/>
          <w:color w:val="222222"/>
          <w:sz w:val="24"/>
          <w:szCs w:val="24"/>
        </w:rPr>
      </w:pPr>
      <w:r w:rsidRPr="00D90EEE">
        <w:rPr>
          <w:rFonts w:eastAsia="Times New Roman" w:cstheme="minorHAnsi"/>
          <w:color w:val="333333"/>
          <w:sz w:val="24"/>
          <w:szCs w:val="24"/>
        </w:rPr>
        <w:t>Kim Sandoval</w:t>
      </w:r>
      <w:r w:rsidR="00F84BD1" w:rsidRPr="00D90EEE">
        <w:rPr>
          <w:rFonts w:eastAsia="Times New Roman" w:cstheme="minorHAnsi"/>
          <w:color w:val="333333"/>
          <w:sz w:val="24"/>
          <w:szCs w:val="24"/>
        </w:rPr>
        <w:t xml:space="preserve"> </w:t>
      </w:r>
      <w:r w:rsidR="0059409B" w:rsidRPr="00D90EEE">
        <w:rPr>
          <w:rFonts w:eastAsia="Times New Roman" w:cstheme="minorHAnsi"/>
          <w:color w:val="222222"/>
          <w:sz w:val="24"/>
          <w:szCs w:val="24"/>
        </w:rPr>
        <w:t>Institutional Research and Assessment Specialist</w:t>
      </w:r>
      <w:r w:rsidR="00713D25" w:rsidRPr="00D90EEE">
        <w:rPr>
          <w:rFonts w:eastAsia="Times New Roman" w:cstheme="minorHAnsi"/>
          <w:color w:val="222222"/>
          <w:sz w:val="24"/>
          <w:szCs w:val="24"/>
        </w:rPr>
        <w:t xml:space="preserve">, </w:t>
      </w:r>
      <w:r w:rsidR="0059409B" w:rsidRPr="00D90EEE">
        <w:rPr>
          <w:rFonts w:eastAsia="Times New Roman" w:cstheme="minorHAnsi"/>
          <w:color w:val="222222"/>
          <w:sz w:val="24"/>
          <w:szCs w:val="24"/>
        </w:rPr>
        <w:t xml:space="preserve">South Piedmont </w:t>
      </w:r>
      <w:r w:rsidR="00EA0A35">
        <w:rPr>
          <w:rFonts w:eastAsia="Times New Roman" w:cstheme="minorHAnsi"/>
          <w:color w:val="222222"/>
          <w:sz w:val="24"/>
          <w:szCs w:val="24"/>
        </w:rPr>
        <w:t>CC</w:t>
      </w:r>
    </w:p>
    <w:p w14:paraId="2B97B1DA" w14:textId="77777777" w:rsidR="008A5C47" w:rsidRDefault="00BE290E" w:rsidP="00F82F92">
      <w:pPr>
        <w:pStyle w:val="ListParagraph"/>
        <w:numPr>
          <w:ilvl w:val="0"/>
          <w:numId w:val="26"/>
        </w:numPr>
        <w:shd w:val="clear" w:color="auto" w:fill="FFFFFF"/>
        <w:spacing w:after="0" w:afterAutospacing="1" w:line="240" w:lineRule="auto"/>
        <w:rPr>
          <w:rFonts w:ascii="Arial" w:hAnsi="Arial" w:cs="Arial"/>
          <w:color w:val="222222"/>
        </w:rPr>
      </w:pPr>
      <w:r w:rsidRPr="008A5C47">
        <w:rPr>
          <w:rFonts w:eastAsia="Times New Roman" w:cstheme="minorHAnsi"/>
          <w:color w:val="333333"/>
          <w:sz w:val="24"/>
          <w:szCs w:val="24"/>
        </w:rPr>
        <w:t>Christine Teach</w:t>
      </w:r>
      <w:r w:rsidR="00713D25" w:rsidRPr="008A5C47">
        <w:rPr>
          <w:rFonts w:eastAsia="Times New Roman" w:cstheme="minorHAnsi"/>
          <w:color w:val="333333"/>
          <w:sz w:val="24"/>
          <w:szCs w:val="24"/>
        </w:rPr>
        <w:t xml:space="preserve">, Institutional Research Analyst, </w:t>
      </w:r>
      <w:r w:rsidR="00713D25" w:rsidRPr="008A5C47">
        <w:rPr>
          <w:rFonts w:eastAsia="Times New Roman" w:cstheme="minorHAnsi"/>
          <w:color w:val="222222"/>
          <w:sz w:val="24"/>
          <w:szCs w:val="24"/>
        </w:rPr>
        <w:t xml:space="preserve">South Piedmont </w:t>
      </w:r>
      <w:r w:rsidR="00EA0A35" w:rsidRPr="008A5C47">
        <w:rPr>
          <w:rFonts w:eastAsia="Times New Roman" w:cstheme="minorHAnsi"/>
          <w:color w:val="222222"/>
          <w:sz w:val="24"/>
          <w:szCs w:val="24"/>
        </w:rPr>
        <w:t>CC</w:t>
      </w:r>
    </w:p>
    <w:p w14:paraId="758ED5A1" w14:textId="77777777" w:rsidR="008A5C47" w:rsidRPr="008A5C47" w:rsidRDefault="008A5C47" w:rsidP="008A5C47">
      <w:pPr>
        <w:pStyle w:val="ListParagraph"/>
        <w:shd w:val="clear" w:color="auto" w:fill="FFFFFF"/>
        <w:spacing w:after="0" w:afterAutospacing="1" w:line="240" w:lineRule="auto"/>
        <w:ind w:left="0"/>
        <w:rPr>
          <w:rFonts w:ascii="Arial" w:hAnsi="Arial" w:cs="Arial"/>
          <w:color w:val="222222"/>
        </w:rPr>
      </w:pPr>
      <w:r w:rsidRPr="008A5C47">
        <w:rPr>
          <w:rFonts w:cstheme="minorHAnsi"/>
          <w:b/>
          <w:color w:val="222222"/>
          <w:highlight w:val="yellow"/>
        </w:rPr>
        <w:t xml:space="preserve">Please register at:   </w:t>
      </w:r>
      <w:hyperlink r:id="rId9" w:history="1">
        <w:r w:rsidRPr="008A5C47">
          <w:rPr>
            <w:rStyle w:val="Hyperlink"/>
            <w:rFonts w:ascii="Arial" w:hAnsi="Arial" w:cs="Arial"/>
          </w:rPr>
          <w:t>https://attendee.gotowebinar.com/register/145518583449587724</w:t>
        </w:r>
      </w:hyperlink>
    </w:p>
    <w:p w14:paraId="03A66EBD" w14:textId="77777777" w:rsidR="00705596" w:rsidRDefault="00705596" w:rsidP="00705596">
      <w:pPr>
        <w:pStyle w:val="ListParagraph"/>
        <w:shd w:val="clear" w:color="auto" w:fill="FFFFFF"/>
        <w:spacing w:line="235" w:lineRule="atLeast"/>
        <w:ind w:left="360"/>
        <w:rPr>
          <w:rFonts w:ascii="Calibri" w:eastAsia="Times New Roman" w:hAnsi="Calibri" w:cs="Times New Roman"/>
          <w:color w:val="333333"/>
          <w:sz w:val="24"/>
          <w:szCs w:val="24"/>
        </w:rPr>
      </w:pPr>
    </w:p>
    <w:p w14:paraId="22F2F5D8" w14:textId="77777777" w:rsidR="008A5C47" w:rsidRPr="00D90EEE" w:rsidRDefault="008A5C47" w:rsidP="00705596">
      <w:pPr>
        <w:pStyle w:val="ListParagraph"/>
        <w:shd w:val="clear" w:color="auto" w:fill="FFFFFF"/>
        <w:spacing w:line="235" w:lineRule="atLeast"/>
        <w:ind w:left="360"/>
        <w:rPr>
          <w:rFonts w:ascii="Calibri" w:eastAsia="Times New Roman" w:hAnsi="Calibri" w:cs="Times New Roman"/>
          <w:color w:val="333333"/>
          <w:sz w:val="24"/>
          <w:szCs w:val="24"/>
        </w:rPr>
      </w:pPr>
    </w:p>
    <w:p w14:paraId="5DCE2740" w14:textId="77777777" w:rsidR="00D81ACD" w:rsidRPr="006E5E38" w:rsidRDefault="00D90EEE" w:rsidP="00C54A8B">
      <w:pPr>
        <w:spacing w:line="240" w:lineRule="auto"/>
        <w:rPr>
          <w:rFonts w:ascii="Calibri" w:eastAsia="Times New Roman" w:hAnsi="Calibri" w:cs="Times New Roman"/>
          <w:b/>
          <w:color w:val="333333"/>
          <w:sz w:val="24"/>
          <w:szCs w:val="24"/>
        </w:rPr>
      </w:pPr>
      <w:r w:rsidRPr="006E5E38">
        <w:rPr>
          <w:rFonts w:ascii="Calibri" w:eastAsia="Times New Roman" w:hAnsi="Calibri" w:cs="Times New Roman"/>
          <w:b/>
          <w:color w:val="333333"/>
          <w:sz w:val="24"/>
          <w:szCs w:val="24"/>
        </w:rPr>
        <w:t>P</w:t>
      </w:r>
      <w:r w:rsidR="00BE4C1E" w:rsidRPr="006E5E38">
        <w:rPr>
          <w:rFonts w:ascii="Calibri" w:eastAsia="Times New Roman" w:hAnsi="Calibri" w:cs="Times New Roman"/>
          <w:b/>
          <w:color w:val="333333"/>
          <w:sz w:val="24"/>
          <w:szCs w:val="24"/>
        </w:rPr>
        <w:t>erformance Partnership Committee Members</w:t>
      </w:r>
    </w:p>
    <w:p w14:paraId="48C49C8A"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Katie Bao, </w:t>
      </w:r>
      <w:r w:rsidR="00D90EEE" w:rsidRPr="00C54A8B">
        <w:rPr>
          <w:rFonts w:ascii="Calibri" w:eastAsia="Times New Roman" w:hAnsi="Calibri" w:cs="Times New Roman"/>
          <w:color w:val="333333"/>
          <w:sz w:val="20"/>
          <w:szCs w:val="20"/>
        </w:rPr>
        <w:t xml:space="preserve">Research Specialist, </w:t>
      </w:r>
      <w:r w:rsidRPr="00C54A8B">
        <w:rPr>
          <w:rFonts w:ascii="Calibri" w:eastAsia="Times New Roman" w:hAnsi="Calibri" w:cs="Times New Roman"/>
          <w:color w:val="333333"/>
          <w:sz w:val="20"/>
          <w:szCs w:val="20"/>
        </w:rPr>
        <w:t>NCCC System</w:t>
      </w:r>
    </w:p>
    <w:p w14:paraId="39B62F41"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Jenny Billings,</w:t>
      </w:r>
      <w:r w:rsidR="00D90EEE" w:rsidRPr="00C54A8B">
        <w:rPr>
          <w:rFonts w:ascii="Calibri" w:eastAsia="Times New Roman" w:hAnsi="Calibri" w:cs="Times New Roman"/>
          <w:color w:val="333333"/>
          <w:sz w:val="20"/>
          <w:szCs w:val="20"/>
        </w:rPr>
        <w:t xml:space="preserve"> Chair of English, Developmental English and </w:t>
      </w:r>
      <w:proofErr w:type="gramStart"/>
      <w:r w:rsidR="00D90EEE" w:rsidRPr="00C54A8B">
        <w:rPr>
          <w:rFonts w:ascii="Calibri" w:eastAsia="Times New Roman" w:hAnsi="Calibri" w:cs="Times New Roman"/>
          <w:color w:val="333333"/>
          <w:sz w:val="20"/>
          <w:szCs w:val="20"/>
        </w:rPr>
        <w:t xml:space="preserve">ACA, </w:t>
      </w:r>
      <w:r w:rsidRPr="00C54A8B">
        <w:rPr>
          <w:rFonts w:ascii="Calibri" w:eastAsia="Times New Roman" w:hAnsi="Calibri" w:cs="Times New Roman"/>
          <w:color w:val="333333"/>
          <w:sz w:val="20"/>
          <w:szCs w:val="20"/>
        </w:rPr>
        <w:t xml:space="preserve">  </w:t>
      </w:r>
      <w:proofErr w:type="gramEnd"/>
      <w:r w:rsidRPr="00C54A8B">
        <w:rPr>
          <w:rFonts w:ascii="Calibri" w:eastAsia="Times New Roman" w:hAnsi="Calibri" w:cs="Times New Roman"/>
          <w:color w:val="333333"/>
          <w:sz w:val="20"/>
          <w:szCs w:val="20"/>
        </w:rPr>
        <w:t>RCCC</w:t>
      </w:r>
    </w:p>
    <w:p w14:paraId="1D3F9147"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Evonne Carter, </w:t>
      </w:r>
      <w:r w:rsidR="00C54A8B" w:rsidRPr="00C54A8B">
        <w:rPr>
          <w:rFonts w:ascii="Calibri" w:eastAsia="Times New Roman" w:hAnsi="Calibri" w:cs="Times New Roman"/>
          <w:color w:val="333333"/>
          <w:sz w:val="20"/>
          <w:szCs w:val="20"/>
        </w:rPr>
        <w:t>Chair</w:t>
      </w:r>
      <w:r w:rsidR="00C54A8B">
        <w:rPr>
          <w:rFonts w:ascii="Calibri" w:eastAsia="Times New Roman" w:hAnsi="Calibri" w:cs="Times New Roman"/>
          <w:color w:val="333333"/>
          <w:sz w:val="20"/>
          <w:szCs w:val="20"/>
        </w:rPr>
        <w:t xml:space="preserve"> of Committee</w:t>
      </w:r>
      <w:r w:rsidR="00C54A8B" w:rsidRPr="00C54A8B">
        <w:rPr>
          <w:rFonts w:ascii="Calibri" w:eastAsia="Times New Roman" w:hAnsi="Calibri" w:cs="Times New Roman"/>
          <w:color w:val="333333"/>
          <w:sz w:val="20"/>
          <w:szCs w:val="20"/>
        </w:rPr>
        <w:t>, Vice</w:t>
      </w:r>
      <w:r w:rsidR="00D90EEE" w:rsidRPr="00C54A8B">
        <w:rPr>
          <w:rFonts w:ascii="Calibri" w:eastAsia="Times New Roman" w:hAnsi="Calibri" w:cs="Times New Roman"/>
          <w:color w:val="333333"/>
          <w:sz w:val="20"/>
          <w:szCs w:val="20"/>
        </w:rPr>
        <w:t xml:space="preserve"> President of Learning, </w:t>
      </w:r>
      <w:r w:rsidRPr="00C54A8B">
        <w:rPr>
          <w:rFonts w:ascii="Calibri" w:eastAsia="Times New Roman" w:hAnsi="Calibri" w:cs="Times New Roman"/>
          <w:color w:val="333333"/>
          <w:sz w:val="20"/>
          <w:szCs w:val="20"/>
        </w:rPr>
        <w:t>COA</w:t>
      </w:r>
    </w:p>
    <w:p w14:paraId="2AB52145"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JJ Evans,</w:t>
      </w:r>
      <w:r w:rsidR="00D90EEE" w:rsidRPr="00C54A8B">
        <w:rPr>
          <w:rFonts w:ascii="Calibri" w:eastAsia="Times New Roman" w:hAnsi="Calibri" w:cs="Times New Roman"/>
          <w:color w:val="333333"/>
          <w:sz w:val="20"/>
          <w:szCs w:val="20"/>
        </w:rPr>
        <w:t xml:space="preserve"> Associate Director of Student </w:t>
      </w:r>
      <w:r w:rsidR="00C54A8B" w:rsidRPr="00C54A8B">
        <w:rPr>
          <w:rFonts w:ascii="Calibri" w:eastAsia="Times New Roman" w:hAnsi="Calibri" w:cs="Times New Roman"/>
          <w:color w:val="333333"/>
          <w:sz w:val="20"/>
          <w:szCs w:val="20"/>
        </w:rPr>
        <w:t>Life, NCCC</w:t>
      </w:r>
      <w:r w:rsidRPr="00C54A8B">
        <w:rPr>
          <w:rFonts w:ascii="Calibri" w:eastAsia="Times New Roman" w:hAnsi="Calibri" w:cs="Times New Roman"/>
          <w:color w:val="333333"/>
          <w:sz w:val="20"/>
          <w:szCs w:val="20"/>
        </w:rPr>
        <w:t xml:space="preserve"> System</w:t>
      </w:r>
    </w:p>
    <w:p w14:paraId="01CA0AB1"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proofErr w:type="spellStart"/>
      <w:r w:rsidRPr="00C54A8B">
        <w:rPr>
          <w:rFonts w:ascii="Calibri" w:eastAsia="Times New Roman" w:hAnsi="Calibri" w:cs="Times New Roman"/>
          <w:color w:val="333333"/>
          <w:sz w:val="20"/>
          <w:szCs w:val="20"/>
        </w:rPr>
        <w:t>Onya</w:t>
      </w:r>
      <w:proofErr w:type="spellEnd"/>
      <w:r w:rsidRPr="00C54A8B">
        <w:rPr>
          <w:rFonts w:ascii="Calibri" w:eastAsia="Times New Roman" w:hAnsi="Calibri" w:cs="Times New Roman"/>
          <w:color w:val="333333"/>
          <w:sz w:val="20"/>
          <w:szCs w:val="20"/>
        </w:rPr>
        <w:t xml:space="preserve"> </w:t>
      </w:r>
      <w:proofErr w:type="spellStart"/>
      <w:r w:rsidRPr="00C54A8B">
        <w:rPr>
          <w:rFonts w:ascii="Calibri" w:eastAsia="Times New Roman" w:hAnsi="Calibri" w:cs="Times New Roman"/>
          <w:color w:val="333333"/>
          <w:sz w:val="20"/>
          <w:szCs w:val="20"/>
        </w:rPr>
        <w:t>Gardger</w:t>
      </w:r>
      <w:proofErr w:type="spellEnd"/>
      <w:r w:rsidRPr="00C54A8B">
        <w:rPr>
          <w:rFonts w:ascii="Calibri" w:eastAsia="Times New Roman" w:hAnsi="Calibri" w:cs="Times New Roman"/>
          <w:color w:val="333333"/>
          <w:sz w:val="20"/>
          <w:szCs w:val="20"/>
        </w:rPr>
        <w:t xml:space="preserve">, </w:t>
      </w:r>
      <w:r w:rsidR="00D90EEE" w:rsidRPr="00C54A8B">
        <w:rPr>
          <w:rFonts w:ascii="Calibri" w:eastAsia="Times New Roman" w:hAnsi="Calibri" w:cs="Times New Roman"/>
          <w:color w:val="333333"/>
          <w:sz w:val="20"/>
          <w:szCs w:val="20"/>
        </w:rPr>
        <w:t xml:space="preserve">Dean of Continuing Education and Workforce Development, </w:t>
      </w:r>
      <w:r w:rsidRPr="00C54A8B">
        <w:rPr>
          <w:rFonts w:ascii="Calibri" w:eastAsia="Times New Roman" w:hAnsi="Calibri" w:cs="Times New Roman"/>
          <w:color w:val="333333"/>
          <w:sz w:val="20"/>
          <w:szCs w:val="20"/>
        </w:rPr>
        <w:t>BCC</w:t>
      </w:r>
    </w:p>
    <w:p w14:paraId="3F08EBBD"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Deana Guido, </w:t>
      </w:r>
      <w:r w:rsidR="00D90EEE" w:rsidRPr="00C54A8B">
        <w:rPr>
          <w:rFonts w:ascii="Calibri" w:eastAsia="Times New Roman" w:hAnsi="Calibri" w:cs="Times New Roman"/>
          <w:color w:val="333333"/>
          <w:sz w:val="20"/>
          <w:szCs w:val="20"/>
        </w:rPr>
        <w:t xml:space="preserve">Director of Academic Programs, </w:t>
      </w:r>
      <w:r w:rsidRPr="00C54A8B">
        <w:rPr>
          <w:rFonts w:ascii="Calibri" w:eastAsia="Times New Roman" w:hAnsi="Calibri" w:cs="Times New Roman"/>
          <w:color w:val="333333"/>
          <w:sz w:val="20"/>
          <w:szCs w:val="20"/>
        </w:rPr>
        <w:t>NCCC System</w:t>
      </w:r>
    </w:p>
    <w:p w14:paraId="5448776B"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Sondra Hines, </w:t>
      </w:r>
      <w:r w:rsidR="00D90EEE" w:rsidRPr="00C54A8B">
        <w:rPr>
          <w:rFonts w:cstheme="minorHAnsi"/>
          <w:sz w:val="20"/>
          <w:szCs w:val="20"/>
        </w:rPr>
        <w:t>Program Coordinator – College &amp; Career Readiness</w:t>
      </w:r>
      <w:r w:rsidR="00D90EEE" w:rsidRPr="00C54A8B">
        <w:rPr>
          <w:rFonts w:ascii="Calibri" w:eastAsia="Times New Roman" w:hAnsi="Calibri" w:cs="Times New Roman"/>
          <w:color w:val="333333"/>
          <w:sz w:val="20"/>
          <w:szCs w:val="20"/>
        </w:rPr>
        <w:t xml:space="preserve">, </w:t>
      </w:r>
      <w:r w:rsidRPr="00C54A8B">
        <w:rPr>
          <w:rFonts w:ascii="Calibri" w:eastAsia="Times New Roman" w:hAnsi="Calibri" w:cs="Times New Roman"/>
          <w:color w:val="333333"/>
          <w:sz w:val="20"/>
          <w:szCs w:val="20"/>
        </w:rPr>
        <w:t>CPCC</w:t>
      </w:r>
    </w:p>
    <w:p w14:paraId="7B1A38D5"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Susan </w:t>
      </w:r>
      <w:proofErr w:type="spellStart"/>
      <w:r w:rsidRPr="00C54A8B">
        <w:rPr>
          <w:rFonts w:ascii="Calibri" w:eastAsia="Times New Roman" w:hAnsi="Calibri" w:cs="Times New Roman"/>
          <w:color w:val="333333"/>
          <w:sz w:val="20"/>
          <w:szCs w:val="20"/>
        </w:rPr>
        <w:t>Huneycutt</w:t>
      </w:r>
      <w:proofErr w:type="spellEnd"/>
      <w:r w:rsidRPr="00C54A8B">
        <w:rPr>
          <w:rFonts w:ascii="Calibri" w:eastAsia="Times New Roman" w:hAnsi="Calibri" w:cs="Times New Roman"/>
          <w:color w:val="333333"/>
          <w:sz w:val="20"/>
          <w:szCs w:val="20"/>
        </w:rPr>
        <w:t xml:space="preserve">, </w:t>
      </w:r>
      <w:r w:rsidR="00D90EEE" w:rsidRPr="00C54A8B">
        <w:rPr>
          <w:rFonts w:cstheme="minorHAnsi"/>
          <w:sz w:val="20"/>
          <w:szCs w:val="20"/>
        </w:rPr>
        <w:t>Dean, Arts and Sciences; Business and Technology</w:t>
      </w:r>
      <w:r w:rsidR="00D90EEE" w:rsidRPr="00C54A8B">
        <w:rPr>
          <w:rFonts w:ascii="Calibri" w:eastAsia="Times New Roman" w:hAnsi="Calibri" w:cs="Times New Roman"/>
          <w:color w:val="333333"/>
          <w:sz w:val="20"/>
          <w:szCs w:val="20"/>
        </w:rPr>
        <w:t xml:space="preserve">, </w:t>
      </w:r>
      <w:r w:rsidRPr="00C54A8B">
        <w:rPr>
          <w:rFonts w:ascii="Calibri" w:eastAsia="Times New Roman" w:hAnsi="Calibri" w:cs="Times New Roman"/>
          <w:color w:val="333333"/>
          <w:sz w:val="20"/>
          <w:szCs w:val="20"/>
        </w:rPr>
        <w:t>DDCCC</w:t>
      </w:r>
    </w:p>
    <w:p w14:paraId="380331F9"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Michelle Lair, </w:t>
      </w:r>
      <w:r w:rsidR="00D90EEE" w:rsidRPr="00C54A8B">
        <w:rPr>
          <w:rFonts w:cstheme="minorHAnsi"/>
          <w:sz w:val="20"/>
          <w:szCs w:val="20"/>
        </w:rPr>
        <w:t xml:space="preserve">CCP &amp; CTE </w:t>
      </w:r>
      <w:r w:rsidR="00C54A8B" w:rsidRPr="00C54A8B">
        <w:rPr>
          <w:rFonts w:cstheme="minorHAnsi"/>
          <w:sz w:val="20"/>
          <w:szCs w:val="20"/>
        </w:rPr>
        <w:t>Coordinator</w:t>
      </w:r>
      <w:r w:rsidR="00C54A8B" w:rsidRPr="00C54A8B">
        <w:rPr>
          <w:rFonts w:ascii="Calibri" w:eastAsia="Times New Roman" w:hAnsi="Calibri" w:cs="Times New Roman"/>
          <w:color w:val="333333"/>
          <w:sz w:val="20"/>
          <w:szCs w:val="20"/>
        </w:rPr>
        <w:t>,</w:t>
      </w:r>
      <w:r w:rsidR="00D90EEE" w:rsidRPr="00C54A8B">
        <w:rPr>
          <w:rFonts w:ascii="Calibri" w:eastAsia="Times New Roman" w:hAnsi="Calibri" w:cs="Times New Roman"/>
          <w:color w:val="333333"/>
          <w:sz w:val="20"/>
          <w:szCs w:val="20"/>
        </w:rPr>
        <w:t xml:space="preserve"> </w:t>
      </w:r>
      <w:r w:rsidRPr="00C54A8B">
        <w:rPr>
          <w:rFonts w:ascii="Calibri" w:eastAsia="Times New Roman" w:hAnsi="Calibri" w:cs="Times New Roman"/>
          <w:color w:val="333333"/>
          <w:sz w:val="20"/>
          <w:szCs w:val="20"/>
        </w:rPr>
        <w:t>NCCC System</w:t>
      </w:r>
    </w:p>
    <w:p w14:paraId="6DA0FB31"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Daniel Loges, </w:t>
      </w:r>
      <w:r w:rsidR="00D90EEE" w:rsidRPr="00C54A8B">
        <w:rPr>
          <w:rFonts w:cstheme="minorHAnsi"/>
          <w:sz w:val="20"/>
          <w:szCs w:val="20"/>
        </w:rPr>
        <w:t xml:space="preserve">CCR </w:t>
      </w:r>
      <w:r w:rsidR="00C54A8B" w:rsidRPr="00C54A8B">
        <w:rPr>
          <w:rFonts w:cstheme="minorHAnsi"/>
          <w:sz w:val="20"/>
          <w:szCs w:val="20"/>
        </w:rPr>
        <w:t>- Director</w:t>
      </w:r>
      <w:r w:rsidR="00D90EEE" w:rsidRPr="00C54A8B">
        <w:rPr>
          <w:rFonts w:cstheme="minorHAnsi"/>
          <w:sz w:val="20"/>
          <w:szCs w:val="20"/>
        </w:rPr>
        <w:t xml:space="preserve"> Professional Dev and Distance Education, </w:t>
      </w:r>
      <w:r w:rsidRPr="00C54A8B">
        <w:rPr>
          <w:rFonts w:ascii="Calibri" w:eastAsia="Times New Roman" w:hAnsi="Calibri" w:cs="Times New Roman"/>
          <w:color w:val="333333"/>
          <w:sz w:val="20"/>
          <w:szCs w:val="20"/>
        </w:rPr>
        <w:t>NCCC System</w:t>
      </w:r>
    </w:p>
    <w:p w14:paraId="53D1698E"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Karen </w:t>
      </w:r>
      <w:proofErr w:type="spellStart"/>
      <w:r w:rsidRPr="00C54A8B">
        <w:rPr>
          <w:rFonts w:ascii="Calibri" w:eastAsia="Times New Roman" w:hAnsi="Calibri" w:cs="Times New Roman"/>
          <w:color w:val="333333"/>
          <w:sz w:val="20"/>
          <w:szCs w:val="20"/>
        </w:rPr>
        <w:t>Tikkanen</w:t>
      </w:r>
      <w:proofErr w:type="spellEnd"/>
      <w:r w:rsidRPr="00C54A8B">
        <w:rPr>
          <w:rFonts w:ascii="Calibri" w:eastAsia="Times New Roman" w:hAnsi="Calibri" w:cs="Times New Roman"/>
          <w:color w:val="333333"/>
          <w:sz w:val="20"/>
          <w:szCs w:val="20"/>
        </w:rPr>
        <w:t xml:space="preserve">, </w:t>
      </w:r>
      <w:r w:rsidR="00D90EEE" w:rsidRPr="00C54A8B">
        <w:rPr>
          <w:rFonts w:cstheme="minorHAnsi"/>
          <w:sz w:val="20"/>
          <w:szCs w:val="20"/>
        </w:rPr>
        <w:t>Director for Workforce Con Ed Training &amp; Standards</w:t>
      </w:r>
      <w:r w:rsidR="00D90EEE" w:rsidRPr="00C54A8B">
        <w:rPr>
          <w:rFonts w:ascii="Calibri" w:eastAsia="Times New Roman" w:hAnsi="Calibri" w:cs="Times New Roman"/>
          <w:color w:val="333333"/>
          <w:sz w:val="20"/>
          <w:szCs w:val="20"/>
        </w:rPr>
        <w:t xml:space="preserve">, </w:t>
      </w:r>
      <w:r w:rsidRPr="00C54A8B">
        <w:rPr>
          <w:rFonts w:ascii="Calibri" w:eastAsia="Times New Roman" w:hAnsi="Calibri" w:cs="Times New Roman"/>
          <w:color w:val="333333"/>
          <w:sz w:val="20"/>
          <w:szCs w:val="20"/>
        </w:rPr>
        <w:t>NCCC System</w:t>
      </w:r>
    </w:p>
    <w:p w14:paraId="23CB5603"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Linda Scuiletti, </w:t>
      </w:r>
      <w:r w:rsidR="00D90EEE" w:rsidRPr="00C54A8B">
        <w:rPr>
          <w:rFonts w:cstheme="minorHAnsi"/>
          <w:sz w:val="20"/>
          <w:szCs w:val="20"/>
        </w:rPr>
        <w:t>Vice President of Assessment, Planning and Research</w:t>
      </w:r>
      <w:r w:rsidR="00D90EEE" w:rsidRPr="00C54A8B">
        <w:rPr>
          <w:rFonts w:ascii="Calibri" w:eastAsia="Times New Roman" w:hAnsi="Calibri" w:cs="Times New Roman"/>
          <w:color w:val="333333"/>
          <w:sz w:val="20"/>
          <w:szCs w:val="20"/>
        </w:rPr>
        <w:t xml:space="preserve">, </w:t>
      </w:r>
      <w:r w:rsidRPr="00C54A8B">
        <w:rPr>
          <w:rFonts w:ascii="Calibri" w:eastAsia="Times New Roman" w:hAnsi="Calibri" w:cs="Times New Roman"/>
          <w:color w:val="333333"/>
          <w:sz w:val="20"/>
          <w:szCs w:val="20"/>
        </w:rPr>
        <w:t>CCCC</w:t>
      </w:r>
    </w:p>
    <w:p w14:paraId="4AAF7A5F" w14:textId="77777777" w:rsidR="00BE4C1E" w:rsidRPr="00C54A8B" w:rsidRDefault="00BE4C1E" w:rsidP="00C54A8B">
      <w:pPr>
        <w:spacing w:after="0" w:line="240" w:lineRule="auto"/>
        <w:ind w:left="720"/>
        <w:rPr>
          <w:rFonts w:ascii="Calibri" w:eastAsia="Times New Roman" w:hAnsi="Calibri" w:cs="Times New Roman"/>
          <w:color w:val="333333"/>
          <w:sz w:val="20"/>
          <w:szCs w:val="20"/>
        </w:rPr>
      </w:pPr>
      <w:r w:rsidRPr="00C54A8B">
        <w:rPr>
          <w:rFonts w:ascii="Calibri" w:eastAsia="Times New Roman" w:hAnsi="Calibri" w:cs="Times New Roman"/>
          <w:color w:val="333333"/>
          <w:sz w:val="20"/>
          <w:szCs w:val="20"/>
        </w:rPr>
        <w:t xml:space="preserve">Jimmy Smith, </w:t>
      </w:r>
      <w:r w:rsidR="00D90EEE" w:rsidRPr="00C54A8B">
        <w:rPr>
          <w:rFonts w:cstheme="minorHAnsi"/>
          <w:sz w:val="20"/>
          <w:szCs w:val="20"/>
        </w:rPr>
        <w:t>Director of Faculty Training and Development</w:t>
      </w:r>
      <w:r w:rsidR="00D90EEE" w:rsidRPr="00C54A8B">
        <w:rPr>
          <w:rFonts w:ascii="Calibri" w:eastAsia="Times New Roman" w:hAnsi="Calibri" w:cs="Times New Roman"/>
          <w:color w:val="333333"/>
          <w:sz w:val="20"/>
          <w:szCs w:val="20"/>
        </w:rPr>
        <w:t xml:space="preserve">, </w:t>
      </w:r>
      <w:r w:rsidRPr="00C54A8B">
        <w:rPr>
          <w:rFonts w:ascii="Calibri" w:eastAsia="Times New Roman" w:hAnsi="Calibri" w:cs="Times New Roman"/>
          <w:color w:val="333333"/>
          <w:sz w:val="20"/>
          <w:szCs w:val="20"/>
        </w:rPr>
        <w:t>Wake Tech</w:t>
      </w:r>
    </w:p>
    <w:sectPr w:rsidR="00BE4C1E" w:rsidRPr="00C54A8B" w:rsidSect="00713D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0BF7"/>
    <w:multiLevelType w:val="hybridMultilevel"/>
    <w:tmpl w:val="0C36B68A"/>
    <w:lvl w:ilvl="0" w:tplc="C4903E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F336A"/>
    <w:multiLevelType w:val="hybridMultilevel"/>
    <w:tmpl w:val="3A94B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C5DF9"/>
    <w:multiLevelType w:val="hybridMultilevel"/>
    <w:tmpl w:val="376ED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F29F1"/>
    <w:multiLevelType w:val="hybridMultilevel"/>
    <w:tmpl w:val="F2AE7F6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015BA9"/>
    <w:multiLevelType w:val="hybridMultilevel"/>
    <w:tmpl w:val="44EE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43E16"/>
    <w:multiLevelType w:val="hybridMultilevel"/>
    <w:tmpl w:val="F49E1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F113A"/>
    <w:multiLevelType w:val="hybridMultilevel"/>
    <w:tmpl w:val="101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E7C69"/>
    <w:multiLevelType w:val="hybridMultilevel"/>
    <w:tmpl w:val="42A8A2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58054E"/>
    <w:multiLevelType w:val="hybridMultilevel"/>
    <w:tmpl w:val="84D0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46219"/>
    <w:multiLevelType w:val="hybridMultilevel"/>
    <w:tmpl w:val="482A0BA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809B6"/>
    <w:multiLevelType w:val="hybridMultilevel"/>
    <w:tmpl w:val="885CA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46074"/>
    <w:multiLevelType w:val="hybridMultilevel"/>
    <w:tmpl w:val="0B566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30F8E"/>
    <w:multiLevelType w:val="hybridMultilevel"/>
    <w:tmpl w:val="60309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577C7"/>
    <w:multiLevelType w:val="hybridMultilevel"/>
    <w:tmpl w:val="C6DC9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A4C53"/>
    <w:multiLevelType w:val="hybridMultilevel"/>
    <w:tmpl w:val="C196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977D0"/>
    <w:multiLevelType w:val="hybridMultilevel"/>
    <w:tmpl w:val="EF4A8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541B0"/>
    <w:multiLevelType w:val="hybridMultilevel"/>
    <w:tmpl w:val="9D7E77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B471A"/>
    <w:multiLevelType w:val="hybridMultilevel"/>
    <w:tmpl w:val="79926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3138E"/>
    <w:multiLevelType w:val="hybridMultilevel"/>
    <w:tmpl w:val="DBDE883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75F3A"/>
    <w:multiLevelType w:val="hybridMultilevel"/>
    <w:tmpl w:val="1378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B3307"/>
    <w:multiLevelType w:val="hybridMultilevel"/>
    <w:tmpl w:val="1BF4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426FD"/>
    <w:multiLevelType w:val="hybridMultilevel"/>
    <w:tmpl w:val="CC0A2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9297E"/>
    <w:multiLevelType w:val="hybridMultilevel"/>
    <w:tmpl w:val="0B8E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112E9"/>
    <w:multiLevelType w:val="hybridMultilevel"/>
    <w:tmpl w:val="71E6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F5226"/>
    <w:multiLevelType w:val="hybridMultilevel"/>
    <w:tmpl w:val="98B8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F46A9"/>
    <w:multiLevelType w:val="hybridMultilevel"/>
    <w:tmpl w:val="89E0CC62"/>
    <w:lvl w:ilvl="0" w:tplc="2A8803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2"/>
  </w:num>
  <w:num w:numId="3">
    <w:abstractNumId w:val="10"/>
  </w:num>
  <w:num w:numId="4">
    <w:abstractNumId w:val="13"/>
  </w:num>
  <w:num w:numId="5">
    <w:abstractNumId w:val="2"/>
  </w:num>
  <w:num w:numId="6">
    <w:abstractNumId w:val="12"/>
  </w:num>
  <w:num w:numId="7">
    <w:abstractNumId w:val="5"/>
  </w:num>
  <w:num w:numId="8">
    <w:abstractNumId w:val="15"/>
  </w:num>
  <w:num w:numId="9">
    <w:abstractNumId w:val="0"/>
  </w:num>
  <w:num w:numId="10">
    <w:abstractNumId w:val="17"/>
  </w:num>
  <w:num w:numId="11">
    <w:abstractNumId w:val="25"/>
  </w:num>
  <w:num w:numId="12">
    <w:abstractNumId w:val="11"/>
  </w:num>
  <w:num w:numId="13">
    <w:abstractNumId w:val="4"/>
  </w:num>
  <w:num w:numId="14">
    <w:abstractNumId w:val="14"/>
  </w:num>
  <w:num w:numId="15">
    <w:abstractNumId w:val="20"/>
  </w:num>
  <w:num w:numId="16">
    <w:abstractNumId w:val="6"/>
  </w:num>
  <w:num w:numId="17">
    <w:abstractNumId w:val="24"/>
  </w:num>
  <w:num w:numId="18">
    <w:abstractNumId w:val="21"/>
  </w:num>
  <w:num w:numId="19">
    <w:abstractNumId w:val="23"/>
  </w:num>
  <w:num w:numId="20">
    <w:abstractNumId w:val="19"/>
  </w:num>
  <w:num w:numId="21">
    <w:abstractNumId w:val="8"/>
  </w:num>
  <w:num w:numId="22">
    <w:abstractNumId w:val="9"/>
  </w:num>
  <w:num w:numId="23">
    <w:abstractNumId w:val="1"/>
  </w:num>
  <w:num w:numId="24">
    <w:abstractNumId w:val="16"/>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53"/>
    <w:rsid w:val="00054E02"/>
    <w:rsid w:val="00094848"/>
    <w:rsid w:val="000B3095"/>
    <w:rsid w:val="000C753D"/>
    <w:rsid w:val="00154E3E"/>
    <w:rsid w:val="001E0102"/>
    <w:rsid w:val="003050F1"/>
    <w:rsid w:val="003901E8"/>
    <w:rsid w:val="0059409B"/>
    <w:rsid w:val="00596B0E"/>
    <w:rsid w:val="005D5CF6"/>
    <w:rsid w:val="006276EF"/>
    <w:rsid w:val="006C3DC9"/>
    <w:rsid w:val="006E5E38"/>
    <w:rsid w:val="00705596"/>
    <w:rsid w:val="00713D25"/>
    <w:rsid w:val="00771514"/>
    <w:rsid w:val="007E498E"/>
    <w:rsid w:val="007F086F"/>
    <w:rsid w:val="008A5C47"/>
    <w:rsid w:val="008F4027"/>
    <w:rsid w:val="00906480"/>
    <w:rsid w:val="009D5FB8"/>
    <w:rsid w:val="00A75180"/>
    <w:rsid w:val="00A7578C"/>
    <w:rsid w:val="00A97C64"/>
    <w:rsid w:val="00AE5F8E"/>
    <w:rsid w:val="00AF01D0"/>
    <w:rsid w:val="00BC3A60"/>
    <w:rsid w:val="00BD246E"/>
    <w:rsid w:val="00BE290E"/>
    <w:rsid w:val="00BE4C1E"/>
    <w:rsid w:val="00C277E0"/>
    <w:rsid w:val="00C54A8B"/>
    <w:rsid w:val="00C632B2"/>
    <w:rsid w:val="00C7503E"/>
    <w:rsid w:val="00D176CA"/>
    <w:rsid w:val="00D41853"/>
    <w:rsid w:val="00D81ACD"/>
    <w:rsid w:val="00D90EEE"/>
    <w:rsid w:val="00DC5B11"/>
    <w:rsid w:val="00DD1894"/>
    <w:rsid w:val="00DD63F5"/>
    <w:rsid w:val="00E20F53"/>
    <w:rsid w:val="00E46C4F"/>
    <w:rsid w:val="00E94E11"/>
    <w:rsid w:val="00EA0A35"/>
    <w:rsid w:val="00EF64F9"/>
    <w:rsid w:val="00F84BD1"/>
    <w:rsid w:val="00FB2CB4"/>
    <w:rsid w:val="00FC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9075"/>
  <w15:chartTrackingRefBased/>
  <w15:docId w15:val="{DB49834F-BE9A-4372-826A-ADA7E35A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A60"/>
    <w:rPr>
      <w:color w:val="0000FF"/>
      <w:u w:val="single"/>
    </w:rPr>
  </w:style>
  <w:style w:type="paragraph" w:styleId="NoSpacing">
    <w:name w:val="No Spacing"/>
    <w:uiPriority w:val="1"/>
    <w:qFormat/>
    <w:rsid w:val="00BC3A60"/>
    <w:pPr>
      <w:spacing w:after="0" w:line="240" w:lineRule="auto"/>
    </w:pPr>
  </w:style>
  <w:style w:type="paragraph" w:styleId="ListParagraph">
    <w:name w:val="List Paragraph"/>
    <w:basedOn w:val="Normal"/>
    <w:uiPriority w:val="34"/>
    <w:qFormat/>
    <w:rsid w:val="00E46C4F"/>
    <w:pPr>
      <w:ind w:left="720"/>
      <w:contextualSpacing/>
    </w:pPr>
  </w:style>
  <w:style w:type="character" w:customStyle="1" w:styleId="value">
    <w:name w:val="value"/>
    <w:basedOn w:val="DefaultParagraphFont"/>
    <w:rsid w:val="00705596"/>
  </w:style>
  <w:style w:type="character" w:styleId="UnresolvedMention">
    <w:name w:val="Unresolved Mention"/>
    <w:basedOn w:val="DefaultParagraphFont"/>
    <w:uiPriority w:val="99"/>
    <w:semiHidden/>
    <w:unhideWhenUsed/>
    <w:rsid w:val="008A5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5488">
      <w:bodyDiv w:val="1"/>
      <w:marLeft w:val="0"/>
      <w:marRight w:val="0"/>
      <w:marTop w:val="0"/>
      <w:marBottom w:val="0"/>
      <w:divBdr>
        <w:top w:val="none" w:sz="0" w:space="0" w:color="auto"/>
        <w:left w:val="none" w:sz="0" w:space="0" w:color="auto"/>
        <w:bottom w:val="none" w:sz="0" w:space="0" w:color="auto"/>
        <w:right w:val="none" w:sz="0" w:space="0" w:color="auto"/>
      </w:divBdr>
    </w:div>
    <w:div w:id="337077259">
      <w:bodyDiv w:val="1"/>
      <w:marLeft w:val="0"/>
      <w:marRight w:val="0"/>
      <w:marTop w:val="0"/>
      <w:marBottom w:val="0"/>
      <w:divBdr>
        <w:top w:val="none" w:sz="0" w:space="0" w:color="auto"/>
        <w:left w:val="none" w:sz="0" w:space="0" w:color="auto"/>
        <w:bottom w:val="none" w:sz="0" w:space="0" w:color="auto"/>
        <w:right w:val="none" w:sz="0" w:space="0" w:color="auto"/>
      </w:divBdr>
    </w:div>
    <w:div w:id="757411440">
      <w:bodyDiv w:val="1"/>
      <w:marLeft w:val="0"/>
      <w:marRight w:val="0"/>
      <w:marTop w:val="0"/>
      <w:marBottom w:val="0"/>
      <w:divBdr>
        <w:top w:val="none" w:sz="0" w:space="0" w:color="auto"/>
        <w:left w:val="none" w:sz="0" w:space="0" w:color="auto"/>
        <w:bottom w:val="none" w:sz="0" w:space="0" w:color="auto"/>
        <w:right w:val="none" w:sz="0" w:space="0" w:color="auto"/>
      </w:divBdr>
    </w:div>
    <w:div w:id="771976352">
      <w:bodyDiv w:val="1"/>
      <w:marLeft w:val="0"/>
      <w:marRight w:val="0"/>
      <w:marTop w:val="0"/>
      <w:marBottom w:val="0"/>
      <w:divBdr>
        <w:top w:val="none" w:sz="0" w:space="0" w:color="auto"/>
        <w:left w:val="none" w:sz="0" w:space="0" w:color="auto"/>
        <w:bottom w:val="none" w:sz="0" w:space="0" w:color="auto"/>
        <w:right w:val="none" w:sz="0" w:space="0" w:color="auto"/>
      </w:divBdr>
    </w:div>
    <w:div w:id="964429583">
      <w:bodyDiv w:val="1"/>
      <w:marLeft w:val="0"/>
      <w:marRight w:val="0"/>
      <w:marTop w:val="0"/>
      <w:marBottom w:val="0"/>
      <w:divBdr>
        <w:top w:val="none" w:sz="0" w:space="0" w:color="auto"/>
        <w:left w:val="none" w:sz="0" w:space="0" w:color="auto"/>
        <w:bottom w:val="none" w:sz="0" w:space="0" w:color="auto"/>
        <w:right w:val="none" w:sz="0" w:space="0" w:color="auto"/>
      </w:divBdr>
    </w:div>
    <w:div w:id="1244070580">
      <w:bodyDiv w:val="1"/>
      <w:marLeft w:val="0"/>
      <w:marRight w:val="0"/>
      <w:marTop w:val="0"/>
      <w:marBottom w:val="0"/>
      <w:divBdr>
        <w:top w:val="none" w:sz="0" w:space="0" w:color="auto"/>
        <w:left w:val="none" w:sz="0" w:space="0" w:color="auto"/>
        <w:bottom w:val="none" w:sz="0" w:space="0" w:color="auto"/>
        <w:right w:val="none" w:sz="0" w:space="0" w:color="auto"/>
      </w:divBdr>
    </w:div>
    <w:div w:id="1318807607">
      <w:bodyDiv w:val="1"/>
      <w:marLeft w:val="0"/>
      <w:marRight w:val="0"/>
      <w:marTop w:val="0"/>
      <w:marBottom w:val="0"/>
      <w:divBdr>
        <w:top w:val="none" w:sz="0" w:space="0" w:color="auto"/>
        <w:left w:val="none" w:sz="0" w:space="0" w:color="auto"/>
        <w:bottom w:val="none" w:sz="0" w:space="0" w:color="auto"/>
        <w:right w:val="none" w:sz="0" w:space="0" w:color="auto"/>
      </w:divBdr>
    </w:div>
    <w:div w:id="1677882521">
      <w:bodyDiv w:val="1"/>
      <w:marLeft w:val="0"/>
      <w:marRight w:val="0"/>
      <w:marTop w:val="0"/>
      <w:marBottom w:val="0"/>
      <w:divBdr>
        <w:top w:val="none" w:sz="0" w:space="0" w:color="auto"/>
        <w:left w:val="none" w:sz="0" w:space="0" w:color="auto"/>
        <w:bottom w:val="none" w:sz="0" w:space="0" w:color="auto"/>
        <w:right w:val="none" w:sz="0" w:space="0" w:color="auto"/>
      </w:divBdr>
    </w:div>
    <w:div w:id="21309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5543334525015826188" TargetMode="External"/><Relationship Id="rId3" Type="http://schemas.openxmlformats.org/officeDocument/2006/relationships/settings" Target="settings.xml"/><Relationship Id="rId7" Type="http://schemas.openxmlformats.org/officeDocument/2006/relationships/hyperlink" Target="https://attendee.gotowebinar.com/register/28932981968198013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tendee.gotowebinar.com/register/235773377951141966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tendee.gotowebinar.com/register/145518583449587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Evonne Carter</dc:creator>
  <cp:keywords/>
  <dc:description/>
  <cp:lastModifiedBy>Patti Coultas</cp:lastModifiedBy>
  <cp:revision>2</cp:revision>
  <dcterms:created xsi:type="dcterms:W3CDTF">2022-02-07T15:11:00Z</dcterms:created>
  <dcterms:modified xsi:type="dcterms:W3CDTF">2022-02-07T15:11:00Z</dcterms:modified>
</cp:coreProperties>
</file>